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92" w:rsidRPr="00341192" w:rsidRDefault="00341192" w:rsidP="00341192">
      <w:pPr>
        <w:spacing w:after="120"/>
        <w:contextualSpacing/>
        <w:rPr>
          <w:rFonts w:eastAsia="Times New Roman" w:cstheme="majorHAnsi"/>
          <w:b/>
          <w:sz w:val="24"/>
          <w:szCs w:val="24"/>
          <w:u w:val="single"/>
        </w:rPr>
      </w:pPr>
      <w:bookmarkStart w:id="0" w:name="_GoBack"/>
      <w:bookmarkEnd w:id="0"/>
      <w:r w:rsidRPr="00341192">
        <w:rPr>
          <w:rFonts w:eastAsia="Times New Roman" w:cstheme="majorHAnsi"/>
          <w:b/>
          <w:sz w:val="24"/>
          <w:szCs w:val="24"/>
          <w:u w:val="single"/>
        </w:rPr>
        <w:t>Background:</w:t>
      </w:r>
    </w:p>
    <w:p w:rsidR="00341192" w:rsidRPr="00341192" w:rsidRDefault="00341192" w:rsidP="00341192">
      <w:pPr>
        <w:spacing w:after="120"/>
        <w:contextualSpacing/>
        <w:rPr>
          <w:rFonts w:eastAsia="Times New Roman" w:cstheme="majorHAnsi"/>
          <w:sz w:val="24"/>
          <w:szCs w:val="24"/>
        </w:rPr>
      </w:pPr>
      <w:r w:rsidRPr="00341192">
        <w:rPr>
          <w:rFonts w:eastAsia="Times New Roman" w:cstheme="majorHAnsi"/>
          <w:sz w:val="24"/>
          <w:szCs w:val="24"/>
        </w:rPr>
        <w:t xml:space="preserve">When </w:t>
      </w:r>
      <w:r w:rsidRPr="00D04716">
        <w:rPr>
          <w:rFonts w:eastAsia="Times New Roman" w:cstheme="majorHAnsi"/>
          <w:b/>
          <w:sz w:val="24"/>
          <w:szCs w:val="24"/>
        </w:rPr>
        <w:t>House Bill 512</w:t>
      </w:r>
      <w:r w:rsidR="00D04716">
        <w:rPr>
          <w:rFonts w:eastAsia="Times New Roman" w:cstheme="majorHAnsi"/>
          <w:sz w:val="24"/>
          <w:szCs w:val="24"/>
        </w:rPr>
        <w:t xml:space="preserve"> replaced the</w:t>
      </w:r>
      <w:r w:rsidRPr="00341192">
        <w:rPr>
          <w:rFonts w:eastAsia="Times New Roman" w:cstheme="majorHAnsi"/>
          <w:sz w:val="24"/>
          <w:szCs w:val="24"/>
        </w:rPr>
        <w:t xml:space="preserve"> Regional </w:t>
      </w:r>
      <w:r w:rsidR="00800923">
        <w:rPr>
          <w:rFonts w:eastAsia="Times New Roman" w:cstheme="majorHAnsi"/>
          <w:sz w:val="24"/>
          <w:szCs w:val="24"/>
        </w:rPr>
        <w:t xml:space="preserve">Planning </w:t>
      </w:r>
      <w:r w:rsidRPr="00341192">
        <w:rPr>
          <w:rFonts w:eastAsia="Times New Roman" w:cstheme="majorHAnsi"/>
          <w:sz w:val="24"/>
          <w:szCs w:val="24"/>
        </w:rPr>
        <w:t>Boards with Regional</w:t>
      </w:r>
      <w:r w:rsidR="00C27026">
        <w:rPr>
          <w:rFonts w:eastAsia="Times New Roman" w:cstheme="majorHAnsi"/>
          <w:sz w:val="24"/>
          <w:szCs w:val="24"/>
        </w:rPr>
        <w:t xml:space="preserve"> Advisory Councils (RACs) </w:t>
      </w:r>
      <w:r w:rsidR="00830568">
        <w:rPr>
          <w:rFonts w:eastAsia="Times New Roman" w:cstheme="majorHAnsi"/>
          <w:sz w:val="24"/>
          <w:szCs w:val="24"/>
        </w:rPr>
        <w:t>there was uncertainty of</w:t>
      </w:r>
      <w:r w:rsidRPr="00341192">
        <w:rPr>
          <w:rFonts w:eastAsia="Times New Roman" w:cstheme="majorHAnsi"/>
          <w:sz w:val="24"/>
          <w:szCs w:val="24"/>
        </w:rPr>
        <w:t xml:space="preserve"> </w:t>
      </w:r>
      <w:r w:rsidR="006A44CD">
        <w:rPr>
          <w:rFonts w:eastAsia="Times New Roman" w:cstheme="majorHAnsi"/>
          <w:sz w:val="24"/>
          <w:szCs w:val="24"/>
        </w:rPr>
        <w:t>what the new Councils were</w:t>
      </w:r>
      <w:r w:rsidRPr="00341192">
        <w:rPr>
          <w:rFonts w:eastAsia="Times New Roman" w:cstheme="majorHAnsi"/>
          <w:sz w:val="24"/>
          <w:szCs w:val="24"/>
        </w:rPr>
        <w:t xml:space="preserve"> to do.</w:t>
      </w:r>
    </w:p>
    <w:p w:rsidR="00F444C3" w:rsidRDefault="00341192" w:rsidP="00341192">
      <w:pPr>
        <w:spacing w:after="120"/>
        <w:contextualSpacing/>
        <w:rPr>
          <w:rFonts w:eastAsia="Times New Roman" w:cstheme="majorHAnsi"/>
          <w:sz w:val="24"/>
          <w:szCs w:val="24"/>
        </w:rPr>
      </w:pPr>
      <w:r w:rsidRPr="00341192">
        <w:rPr>
          <w:rFonts w:eastAsia="Times New Roman" w:cstheme="majorHAnsi"/>
          <w:sz w:val="24"/>
          <w:szCs w:val="24"/>
        </w:rPr>
        <w:t xml:space="preserve">As by-laws were being developed for the new RACs in November, 2015, the </w:t>
      </w:r>
      <w:r w:rsidRPr="00AA2248">
        <w:rPr>
          <w:rFonts w:eastAsia="Times New Roman" w:cstheme="majorHAnsi"/>
          <w:i/>
          <w:sz w:val="24"/>
          <w:szCs w:val="24"/>
        </w:rPr>
        <w:t>Deputy Commissioner of the Department</w:t>
      </w:r>
      <w:r w:rsidRPr="00341192">
        <w:rPr>
          <w:rFonts w:eastAsia="Times New Roman" w:cstheme="majorHAnsi"/>
          <w:sz w:val="24"/>
          <w:szCs w:val="24"/>
        </w:rPr>
        <w:t xml:space="preserve"> of Behavioral Health and Developmental Disability (DBHDD</w:t>
      </w:r>
      <w:r w:rsidRPr="00341192">
        <w:rPr>
          <w:rFonts w:eastAsia="Times New Roman" w:cstheme="majorHAnsi"/>
          <w:b/>
          <w:sz w:val="24"/>
          <w:szCs w:val="24"/>
        </w:rPr>
        <w:t>), Judy Fitzgerald</w:t>
      </w:r>
      <w:r w:rsidRPr="00341192">
        <w:rPr>
          <w:rFonts w:eastAsia="Times New Roman" w:cstheme="majorHAnsi"/>
          <w:sz w:val="24"/>
          <w:szCs w:val="24"/>
        </w:rPr>
        <w:t xml:space="preserve">, </w:t>
      </w:r>
      <w:r w:rsidR="00AA2248">
        <w:rPr>
          <w:rFonts w:eastAsia="Times New Roman" w:cstheme="majorHAnsi"/>
          <w:sz w:val="24"/>
          <w:szCs w:val="24"/>
        </w:rPr>
        <w:t>(</w:t>
      </w:r>
      <w:r w:rsidR="00AA2248" w:rsidRPr="00AA2248">
        <w:rPr>
          <w:rFonts w:eastAsia="Times New Roman" w:cstheme="majorHAnsi"/>
          <w:i/>
          <w:sz w:val="24"/>
          <w:szCs w:val="24"/>
          <w:u w:val="single"/>
        </w:rPr>
        <w:t>who is now the Commission</w:t>
      </w:r>
      <w:r w:rsidR="00A84A3C">
        <w:rPr>
          <w:rFonts w:eastAsia="Times New Roman" w:cstheme="majorHAnsi"/>
          <w:i/>
          <w:sz w:val="24"/>
          <w:szCs w:val="24"/>
          <w:u w:val="single"/>
        </w:rPr>
        <w:t>er</w:t>
      </w:r>
      <w:r w:rsidR="00AA2248">
        <w:rPr>
          <w:rFonts w:eastAsia="Times New Roman" w:cstheme="majorHAnsi"/>
          <w:sz w:val="24"/>
          <w:szCs w:val="24"/>
        </w:rPr>
        <w:t xml:space="preserve">) </w:t>
      </w:r>
      <w:r w:rsidRPr="00341192">
        <w:rPr>
          <w:rFonts w:eastAsia="Times New Roman" w:cstheme="majorHAnsi"/>
          <w:sz w:val="24"/>
          <w:szCs w:val="24"/>
        </w:rPr>
        <w:t xml:space="preserve">met with </w:t>
      </w:r>
      <w:r w:rsidR="006F24E3">
        <w:rPr>
          <w:rFonts w:eastAsia="Times New Roman" w:cstheme="majorHAnsi"/>
          <w:sz w:val="24"/>
          <w:szCs w:val="24"/>
        </w:rPr>
        <w:t>members</w:t>
      </w:r>
      <w:r w:rsidRPr="00341192">
        <w:rPr>
          <w:rFonts w:eastAsia="Times New Roman" w:cstheme="majorHAnsi"/>
          <w:sz w:val="24"/>
          <w:szCs w:val="24"/>
        </w:rPr>
        <w:t xml:space="preserve"> from the </w:t>
      </w:r>
      <w:r w:rsidR="00C508BD">
        <w:rPr>
          <w:rFonts w:eastAsia="Times New Roman" w:cstheme="majorHAnsi"/>
          <w:sz w:val="24"/>
          <w:szCs w:val="24"/>
        </w:rPr>
        <w:t xml:space="preserve">Statewide </w:t>
      </w:r>
      <w:r w:rsidRPr="00341192">
        <w:rPr>
          <w:rFonts w:eastAsia="Times New Roman" w:cstheme="majorHAnsi"/>
          <w:sz w:val="24"/>
          <w:szCs w:val="24"/>
        </w:rPr>
        <w:t>Leadership Council</w:t>
      </w:r>
      <w:r w:rsidR="00C508BD">
        <w:rPr>
          <w:rFonts w:eastAsia="Times New Roman" w:cstheme="majorHAnsi"/>
          <w:sz w:val="24"/>
          <w:szCs w:val="24"/>
        </w:rPr>
        <w:t xml:space="preserve"> for the RAC’s.</w:t>
      </w:r>
      <w:r w:rsidRPr="00341192">
        <w:rPr>
          <w:rFonts w:eastAsia="Times New Roman" w:cstheme="majorHAnsi"/>
          <w:sz w:val="24"/>
          <w:szCs w:val="24"/>
        </w:rPr>
        <w:t xml:space="preserve">  She </w:t>
      </w:r>
      <w:r w:rsidR="00C508BD">
        <w:rPr>
          <w:rFonts w:eastAsia="Times New Roman" w:cstheme="majorHAnsi"/>
          <w:sz w:val="24"/>
          <w:szCs w:val="24"/>
        </w:rPr>
        <w:t>informed the LC, it</w:t>
      </w:r>
      <w:r w:rsidRPr="00341192">
        <w:rPr>
          <w:rFonts w:eastAsia="Times New Roman" w:cstheme="majorHAnsi"/>
          <w:sz w:val="24"/>
          <w:szCs w:val="24"/>
        </w:rPr>
        <w:t xml:space="preserve"> would be very valuable to the Department</w:t>
      </w:r>
      <w:r w:rsidR="00A65C5B">
        <w:rPr>
          <w:rFonts w:eastAsia="Times New Roman" w:cstheme="majorHAnsi"/>
          <w:sz w:val="24"/>
          <w:szCs w:val="24"/>
        </w:rPr>
        <w:t>,</w:t>
      </w:r>
      <w:r w:rsidRPr="00341192">
        <w:rPr>
          <w:rFonts w:eastAsia="Times New Roman" w:cstheme="majorHAnsi"/>
          <w:sz w:val="24"/>
          <w:szCs w:val="24"/>
        </w:rPr>
        <w:t xml:space="preserve"> </w:t>
      </w:r>
      <w:r w:rsidR="004819CF">
        <w:rPr>
          <w:rFonts w:eastAsia="Times New Roman" w:cstheme="majorHAnsi"/>
          <w:sz w:val="24"/>
          <w:szCs w:val="24"/>
        </w:rPr>
        <w:t>for</w:t>
      </w:r>
      <w:r w:rsidR="00AA4CD2">
        <w:rPr>
          <w:rFonts w:eastAsia="Times New Roman" w:cstheme="majorHAnsi"/>
          <w:sz w:val="24"/>
          <w:szCs w:val="24"/>
        </w:rPr>
        <w:t xml:space="preserve"> </w:t>
      </w:r>
      <w:r w:rsidRPr="00341192">
        <w:rPr>
          <w:rFonts w:eastAsia="Times New Roman" w:cstheme="majorHAnsi"/>
          <w:sz w:val="24"/>
          <w:szCs w:val="24"/>
        </w:rPr>
        <w:t xml:space="preserve">the Regional Advisory Councils and the Leadership Council </w:t>
      </w:r>
      <w:r w:rsidR="005B0DC5">
        <w:rPr>
          <w:rFonts w:eastAsia="Times New Roman" w:cstheme="majorHAnsi"/>
          <w:sz w:val="24"/>
          <w:szCs w:val="24"/>
        </w:rPr>
        <w:t>to work</w:t>
      </w:r>
      <w:r w:rsidRPr="00341192">
        <w:rPr>
          <w:rFonts w:eastAsia="Times New Roman" w:cstheme="majorHAnsi"/>
          <w:sz w:val="24"/>
          <w:szCs w:val="24"/>
        </w:rPr>
        <w:t xml:space="preserve"> together to identify </w:t>
      </w:r>
      <w:r w:rsidRPr="00341192">
        <w:rPr>
          <w:rFonts w:eastAsia="Times New Roman" w:cstheme="majorHAnsi"/>
          <w:b/>
          <w:sz w:val="24"/>
          <w:szCs w:val="24"/>
          <w:u w:val="single"/>
        </w:rPr>
        <w:t>3</w:t>
      </w:r>
      <w:r w:rsidRPr="00341192">
        <w:rPr>
          <w:rFonts w:eastAsia="Times New Roman" w:cstheme="majorHAnsi"/>
          <w:sz w:val="24"/>
          <w:szCs w:val="24"/>
        </w:rPr>
        <w:t xml:space="preserve"> statewide priorities </w:t>
      </w:r>
      <w:r w:rsidRPr="00341192">
        <w:rPr>
          <w:rFonts w:eastAsia="Times New Roman" w:cstheme="majorHAnsi"/>
          <w:i/>
          <w:sz w:val="24"/>
          <w:szCs w:val="24"/>
        </w:rPr>
        <w:t>each year</w:t>
      </w:r>
      <w:r w:rsidRPr="00341192">
        <w:rPr>
          <w:rFonts w:eastAsia="Times New Roman" w:cstheme="majorHAnsi"/>
          <w:sz w:val="24"/>
          <w:szCs w:val="24"/>
        </w:rPr>
        <w:t xml:space="preserve">.  To make this a reality, </w:t>
      </w:r>
      <w:r w:rsidR="00257B5C">
        <w:rPr>
          <w:rFonts w:eastAsia="Times New Roman" w:cstheme="majorHAnsi"/>
          <w:sz w:val="24"/>
          <w:szCs w:val="24"/>
        </w:rPr>
        <w:t>RAC’s</w:t>
      </w:r>
      <w:r w:rsidRPr="00341192">
        <w:rPr>
          <w:rFonts w:eastAsia="Times New Roman" w:cstheme="majorHAnsi"/>
          <w:sz w:val="24"/>
          <w:szCs w:val="24"/>
        </w:rPr>
        <w:t xml:space="preserve"> are now embarked on </w:t>
      </w:r>
      <w:r w:rsidR="00257B5C">
        <w:rPr>
          <w:rFonts w:eastAsia="Times New Roman" w:cstheme="majorHAnsi"/>
          <w:sz w:val="24"/>
          <w:szCs w:val="24"/>
        </w:rPr>
        <w:t>their</w:t>
      </w:r>
      <w:r w:rsidRPr="00341192">
        <w:rPr>
          <w:rFonts w:eastAsia="Times New Roman" w:cstheme="majorHAnsi"/>
          <w:sz w:val="24"/>
          <w:szCs w:val="24"/>
        </w:rPr>
        <w:t xml:space="preserve"> first priority selection process.   </w:t>
      </w:r>
    </w:p>
    <w:p w:rsidR="00341192" w:rsidRPr="00341192" w:rsidRDefault="00341192" w:rsidP="00341192">
      <w:pPr>
        <w:spacing w:after="120"/>
        <w:contextualSpacing/>
        <w:rPr>
          <w:rFonts w:eastAsia="Times New Roman" w:cstheme="majorHAnsi"/>
          <w:sz w:val="24"/>
          <w:szCs w:val="24"/>
        </w:rPr>
      </w:pPr>
      <w:r w:rsidRPr="00341192">
        <w:rPr>
          <w:rFonts w:eastAsia="Times New Roman" w:cstheme="majorHAnsi"/>
          <w:sz w:val="24"/>
          <w:szCs w:val="24"/>
        </w:rPr>
        <w:t xml:space="preserve">The below Questions &amp; Topics are </w:t>
      </w:r>
      <w:r w:rsidRPr="00341192">
        <w:rPr>
          <w:rFonts w:eastAsia="Times New Roman" w:cstheme="minorHAnsi"/>
          <w:b/>
          <w:bCs/>
          <w:color w:val="000000"/>
          <w:sz w:val="24"/>
          <w:szCs w:val="24"/>
        </w:rPr>
        <w:t>PRIORITIES IDENTIFIED IN THE 2017 REGIONAL ANNUAL PLAN</w:t>
      </w:r>
      <w:r w:rsidR="00257B5C">
        <w:rPr>
          <w:rFonts w:eastAsia="Times New Roman" w:cstheme="minorHAnsi"/>
          <w:b/>
          <w:bCs/>
          <w:color w:val="000000"/>
          <w:sz w:val="24"/>
          <w:szCs w:val="24"/>
        </w:rPr>
        <w:t xml:space="preserve"> for Region 1.</w:t>
      </w:r>
    </w:p>
    <w:p w:rsidR="00FA766E" w:rsidRDefault="00FA766E" w:rsidP="00341192">
      <w:pPr>
        <w:spacing w:after="120"/>
        <w:contextualSpacing/>
        <w:rPr>
          <w:rFonts w:eastAsia="Times New Roman" w:cstheme="majorHAnsi"/>
          <w:b/>
          <w:sz w:val="24"/>
          <w:szCs w:val="24"/>
          <w:u w:val="single"/>
        </w:rPr>
      </w:pPr>
    </w:p>
    <w:p w:rsidR="00341192" w:rsidRPr="00341192" w:rsidRDefault="00341192" w:rsidP="00341192">
      <w:pPr>
        <w:spacing w:after="120"/>
        <w:contextualSpacing/>
        <w:rPr>
          <w:rFonts w:eastAsia="Times New Roman" w:cstheme="majorHAnsi"/>
          <w:sz w:val="24"/>
          <w:szCs w:val="24"/>
          <w:u w:val="single"/>
        </w:rPr>
      </w:pPr>
      <w:r w:rsidRPr="00341192">
        <w:rPr>
          <w:rFonts w:eastAsia="Times New Roman" w:cstheme="majorHAnsi"/>
          <w:b/>
          <w:sz w:val="24"/>
          <w:szCs w:val="24"/>
          <w:u w:val="single"/>
        </w:rPr>
        <w:t>Objective</w:t>
      </w:r>
      <w:r w:rsidRPr="00341192">
        <w:rPr>
          <w:rFonts w:eastAsia="Times New Roman" w:cstheme="majorHAnsi"/>
          <w:sz w:val="24"/>
          <w:szCs w:val="24"/>
          <w:u w:val="single"/>
        </w:rPr>
        <w:t xml:space="preserve">:    </w:t>
      </w:r>
    </w:p>
    <w:p w:rsidR="00341192" w:rsidRDefault="00341192" w:rsidP="00341192">
      <w:pPr>
        <w:spacing w:after="120"/>
        <w:contextualSpacing/>
        <w:rPr>
          <w:rFonts w:eastAsia="Times New Roman" w:cstheme="majorHAnsi"/>
          <w:sz w:val="24"/>
          <w:szCs w:val="24"/>
        </w:rPr>
      </w:pPr>
      <w:r w:rsidRPr="00341192">
        <w:rPr>
          <w:rFonts w:eastAsia="Times New Roman" w:cstheme="majorHAnsi"/>
          <w:sz w:val="24"/>
          <w:szCs w:val="24"/>
        </w:rPr>
        <w:t>Introducing new DBHDD Planning &amp; Priorities process of Regional Advisory Council (RAC), to gather pain points &amp; identify opportunities for improvement, working with Department of Behavior Health &amp; Developmental Disabilities (DBHDD</w:t>
      </w:r>
      <w:r w:rsidR="00365BD5">
        <w:rPr>
          <w:rFonts w:eastAsia="Times New Roman" w:cstheme="majorHAnsi"/>
          <w:sz w:val="24"/>
          <w:szCs w:val="24"/>
        </w:rPr>
        <w:t>).</w:t>
      </w:r>
    </w:p>
    <w:p w:rsidR="00A86686" w:rsidRDefault="00A86686" w:rsidP="00341192">
      <w:pPr>
        <w:spacing w:after="120"/>
        <w:contextualSpacing/>
        <w:rPr>
          <w:rFonts w:eastAsia="Times New Roman" w:cstheme="majorHAnsi"/>
          <w:sz w:val="24"/>
          <w:szCs w:val="24"/>
        </w:rPr>
      </w:pPr>
    </w:p>
    <w:p w:rsidR="00A86686" w:rsidRPr="00E138E3" w:rsidRDefault="00A86686" w:rsidP="00341192">
      <w:pPr>
        <w:spacing w:after="120"/>
        <w:contextualSpacing/>
        <w:rPr>
          <w:rFonts w:eastAsia="Times New Roman" w:cstheme="majorHAnsi"/>
          <w:sz w:val="24"/>
          <w:szCs w:val="24"/>
        </w:rPr>
      </w:pPr>
      <w:r w:rsidRPr="00E138E3">
        <w:rPr>
          <w:rFonts w:eastAsia="Times New Roman" w:cstheme="majorHAnsi"/>
          <w:b/>
          <w:i/>
          <w:sz w:val="24"/>
          <w:szCs w:val="24"/>
          <w:u w:val="single"/>
        </w:rPr>
        <w:t xml:space="preserve">These worksheets </w:t>
      </w:r>
      <w:r w:rsidR="00E138E3">
        <w:rPr>
          <w:rFonts w:eastAsia="Times New Roman" w:cstheme="majorHAnsi"/>
          <w:b/>
          <w:i/>
          <w:sz w:val="24"/>
          <w:szCs w:val="24"/>
          <w:u w:val="single"/>
        </w:rPr>
        <w:t xml:space="preserve">are for the </w:t>
      </w:r>
      <w:r w:rsidRPr="00E138E3">
        <w:rPr>
          <w:rFonts w:eastAsia="Times New Roman" w:cstheme="majorHAnsi"/>
          <w:b/>
          <w:i/>
          <w:sz w:val="24"/>
          <w:szCs w:val="24"/>
          <w:u w:val="single"/>
        </w:rPr>
        <w:t>gathering of information from what has been determined “Other Sources”- which include, but are not limited to:</w:t>
      </w:r>
      <w:r>
        <w:rPr>
          <w:rFonts w:eastAsia="Times New Roman" w:cstheme="majorHAnsi"/>
          <w:sz w:val="24"/>
          <w:szCs w:val="24"/>
        </w:rPr>
        <w:t xml:space="preserve">  </w:t>
      </w:r>
      <w:r w:rsidRPr="00E138E3">
        <w:rPr>
          <w:rFonts w:ascii="Calibri" w:hAnsi="Calibri" w:cs="Calibri"/>
          <w:caps/>
          <w:sz w:val="24"/>
          <w:szCs w:val="24"/>
        </w:rPr>
        <w:t>local media; community groups; Family Connec</w:t>
      </w:r>
      <w:r w:rsidR="00E138E3">
        <w:rPr>
          <w:rFonts w:ascii="Calibri" w:hAnsi="Calibri" w:cs="Calibri"/>
          <w:caps/>
          <w:sz w:val="24"/>
          <w:szCs w:val="24"/>
        </w:rPr>
        <w:t>tion Coalitions; faith communities</w:t>
      </w:r>
      <w:r w:rsidRPr="00E138E3">
        <w:rPr>
          <w:rFonts w:ascii="Calibri" w:hAnsi="Calibri" w:cs="Calibri"/>
          <w:caps/>
          <w:sz w:val="24"/>
          <w:szCs w:val="24"/>
        </w:rPr>
        <w:t xml:space="preserve">; local government; advocacy groups [local; regional; statewide; national]. </w:t>
      </w:r>
      <w:r w:rsidR="00E138E3">
        <w:rPr>
          <w:rFonts w:ascii="Calibri" w:hAnsi="Calibri" w:cs="Calibri"/>
          <w:caps/>
          <w:sz w:val="24"/>
          <w:szCs w:val="24"/>
        </w:rPr>
        <w:t xml:space="preserve">etc. </w:t>
      </w:r>
    </w:p>
    <w:p w:rsidR="00554EDD" w:rsidRDefault="00554EDD" w:rsidP="00512F79">
      <w:pPr>
        <w:shd w:val="clear" w:color="auto" w:fill="FFFFFF"/>
        <w:spacing w:after="120" w:line="240" w:lineRule="auto"/>
        <w:contextualSpacing/>
        <w:rPr>
          <w:rFonts w:eastAsia="Times New Roman" w:cstheme="minorHAnsi"/>
          <w:b/>
          <w:bCs/>
          <w:color w:val="000000"/>
          <w:sz w:val="28"/>
          <w:szCs w:val="28"/>
        </w:rPr>
      </w:pPr>
      <w:r>
        <w:rPr>
          <w:rFonts w:eastAsia="Times New Roman" w:cstheme="minorHAnsi"/>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238125</wp:posOffset>
                </wp:positionV>
                <wp:extent cx="6924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924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757E04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25pt,18.75pt" to="51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9KzAEAAPcDAAAOAAAAZHJzL2Uyb0RvYy54bWysU8GO0zAQvSPxD5bvNGkFBaKme+hquSCo&#10;2OUDvI7dWNgea2ya9O8ZO226AoRWKy5Oxp73Zt7zeHMzOsuOCqMB3/LlouZMeQmd8YeWf3+4e/OB&#10;s5iE74QFr1p+UpHfbF+/2gyhUSvowXYKGZH42Ayh5X1KoamqKHvlRFxAUJ4ONaATiUI8VB2Kgdid&#10;rVZ1va4GwC4gSBUj7d5Oh3xb+LVWMn3VOqrEbMupt1RWLOtjXqvtRjQHFKE38tyGeEEXThhPRWeq&#10;W5EE+4nmDypnJEIEnRYSXAVaG6mKBlKzrH9Tc9+LoIoWMieG2ab4/2jll+Memeno7jjzwtEV3ScU&#10;5tAntgPvyUBAtsw+DSE2lL7zezxHMewxix41uvwlOWws3p5mb9WYmKTN9cfV2/X7d5zJy1l1BQaM&#10;6ZMCx/JPy63xWbZoxPFzTFSMUi8pedv6vEawprsz1pYgD4zaWWRHQVedxtIy4Z5kUZSRVRYytV7+&#10;0smqifWb0mQFNbss1csQXjm7HxdO6ykzQzRVn0H1v0Hn3AxTZTCfC5yzS0XwaQY64wH/VvUqX0/5&#10;F9WT1iz7EbpTuchiB01Xcfn8EvL4Po0L/Ppet78AAAD//wMAUEsDBBQABgAIAAAAIQBhcBGQ3gAA&#10;AAoBAAAPAAAAZHJzL2Rvd25yZXYueG1sTI8xT8MwEIV3JP6DdUhsrUMpoQpxKoRgQSwJHWBz42sc&#10;EZ/T2GnCv+cqBphOd+/p3ffy7ew6ccIhtJ4U3CwTEEi1Ny01CnbvL4sNiBA1Gd15QgXfGGBbXF7k&#10;OjN+ohJPVWwEh1DItAIbY59JGWqLToel75FYO/jB6cjr0Egz6InDXSdXSZJKp1viD1b3+GSx/qpG&#10;p+D1+BZ267R8Lj+Om2r6PIy28ajU9dX8+AAi4hz/zHDGZ3QomGnvRzJBdAoW6fqOrQpu73meDckq&#10;5Xb734sscvm/QvEDAAD//wMAUEsBAi0AFAAGAAgAAAAhALaDOJL+AAAA4QEAABMAAAAAAAAAAAAA&#10;AAAAAAAAAFtDb250ZW50X1R5cGVzXS54bWxQSwECLQAUAAYACAAAACEAOP0h/9YAAACUAQAACwAA&#10;AAAAAAAAAAAAAAAvAQAAX3JlbHMvLnJlbHNQSwECLQAUAAYACAAAACEA7NsvSswBAAD3AwAADgAA&#10;AAAAAAAAAAAAAAAuAgAAZHJzL2Uyb0RvYy54bWxQSwECLQAUAAYACAAAACEAYXARkN4AAAAKAQAA&#10;DwAAAAAAAAAAAAAAAAAmBAAAZHJzL2Rvd25yZXYueG1sUEsFBgAAAAAEAAQA8wAAADEFAAAAAA==&#10;" strokecolor="black [3213]"/>
            </w:pict>
          </mc:Fallback>
        </mc:AlternateContent>
      </w:r>
    </w:p>
    <w:p w:rsidR="00554EDD" w:rsidRDefault="00554EDD" w:rsidP="00512F79">
      <w:pPr>
        <w:shd w:val="clear" w:color="auto" w:fill="FFFFFF"/>
        <w:spacing w:after="120" w:line="240" w:lineRule="auto"/>
        <w:contextualSpacing/>
        <w:rPr>
          <w:rFonts w:eastAsia="Times New Roman" w:cstheme="minorHAnsi"/>
          <w:b/>
          <w:bCs/>
          <w:color w:val="000000"/>
          <w:sz w:val="28"/>
          <w:szCs w:val="28"/>
        </w:rPr>
      </w:pPr>
    </w:p>
    <w:p w:rsidR="00554EDD" w:rsidRDefault="00E23E4C" w:rsidP="00554EDD">
      <w:pPr>
        <w:shd w:val="clear" w:color="auto" w:fill="FFFFFF"/>
        <w:spacing w:after="120" w:line="240" w:lineRule="auto"/>
        <w:contextualSpacing/>
        <w:rPr>
          <w:rFonts w:eastAsia="Times New Roman" w:cstheme="minorHAnsi"/>
          <w:b/>
          <w:bCs/>
          <w:color w:val="000000"/>
          <w:sz w:val="28"/>
          <w:szCs w:val="28"/>
        </w:rPr>
      </w:pPr>
      <w:r>
        <w:rPr>
          <w:rFonts w:eastAsia="Times New Roman" w:cstheme="minorHAnsi"/>
          <w:b/>
          <w:bCs/>
          <w:color w:val="000000"/>
          <w:sz w:val="28"/>
          <w:szCs w:val="28"/>
        </w:rPr>
        <w:t xml:space="preserve">Name of Agency and/or </w:t>
      </w:r>
      <w:r w:rsidR="00554EDD">
        <w:rPr>
          <w:rFonts w:eastAsia="Times New Roman" w:cstheme="minorHAnsi"/>
          <w:b/>
          <w:bCs/>
          <w:color w:val="000000"/>
          <w:sz w:val="28"/>
          <w:szCs w:val="28"/>
        </w:rPr>
        <w:t>Person providing information:</w:t>
      </w:r>
    </w:p>
    <w:p w:rsidR="00554EDD" w:rsidRDefault="00554EDD" w:rsidP="00554EDD">
      <w:pPr>
        <w:shd w:val="clear" w:color="auto" w:fill="FFFFFF"/>
        <w:spacing w:after="120" w:line="240" w:lineRule="auto"/>
        <w:contextualSpacing/>
        <w:rPr>
          <w:rFonts w:eastAsia="Times New Roman" w:cstheme="minorHAnsi"/>
          <w:b/>
          <w:bCs/>
          <w:color w:val="000000"/>
          <w:sz w:val="28"/>
          <w:szCs w:val="28"/>
        </w:rPr>
      </w:pPr>
    </w:p>
    <w:p w:rsidR="00554EDD" w:rsidRDefault="00554EDD" w:rsidP="00554EDD">
      <w:pPr>
        <w:pBdr>
          <w:top w:val="single" w:sz="12" w:space="1" w:color="auto"/>
          <w:bottom w:val="single" w:sz="12" w:space="1" w:color="auto"/>
        </w:pBdr>
        <w:shd w:val="clear" w:color="auto" w:fill="FFFFFF"/>
        <w:spacing w:after="120" w:line="240" w:lineRule="auto"/>
        <w:contextualSpacing/>
        <w:rPr>
          <w:rFonts w:eastAsia="Times New Roman" w:cstheme="minorHAnsi"/>
          <w:b/>
          <w:bCs/>
          <w:color w:val="000000"/>
          <w:sz w:val="28"/>
          <w:szCs w:val="28"/>
        </w:rPr>
      </w:pPr>
    </w:p>
    <w:p w:rsidR="00554EDD" w:rsidRDefault="00554EDD" w:rsidP="00554EDD">
      <w:pPr>
        <w:pBdr>
          <w:bottom w:val="single" w:sz="12" w:space="1" w:color="auto"/>
          <w:between w:val="single" w:sz="12" w:space="1" w:color="auto"/>
        </w:pBdr>
        <w:shd w:val="clear" w:color="auto" w:fill="FFFFFF"/>
        <w:spacing w:after="120" w:line="240" w:lineRule="auto"/>
        <w:contextualSpacing/>
        <w:rPr>
          <w:rFonts w:eastAsia="Times New Roman" w:cstheme="minorHAnsi"/>
          <w:b/>
          <w:bCs/>
          <w:color w:val="000000"/>
          <w:sz w:val="28"/>
          <w:szCs w:val="28"/>
        </w:rPr>
      </w:pPr>
    </w:p>
    <w:p w:rsidR="00554EDD" w:rsidRDefault="00554EDD" w:rsidP="00554EDD">
      <w:pPr>
        <w:shd w:val="clear" w:color="auto" w:fill="FFFFFF"/>
        <w:spacing w:after="120" w:line="240" w:lineRule="auto"/>
        <w:contextualSpacing/>
        <w:rPr>
          <w:rFonts w:eastAsia="Times New Roman" w:cstheme="minorHAnsi"/>
          <w:b/>
          <w:bCs/>
          <w:color w:val="000000"/>
          <w:sz w:val="28"/>
          <w:szCs w:val="28"/>
        </w:rPr>
      </w:pPr>
    </w:p>
    <w:p w:rsidR="00554EDD" w:rsidRDefault="00554EDD" w:rsidP="00512F79">
      <w:pPr>
        <w:shd w:val="clear" w:color="auto" w:fill="FFFFFF"/>
        <w:spacing w:after="120" w:line="240" w:lineRule="auto"/>
        <w:contextualSpacing/>
        <w:rPr>
          <w:rFonts w:eastAsia="Times New Roman" w:cstheme="minorHAnsi"/>
          <w:b/>
          <w:bCs/>
          <w:color w:val="000000"/>
          <w:sz w:val="28"/>
          <w:szCs w:val="28"/>
        </w:rPr>
      </w:pPr>
    </w:p>
    <w:p w:rsidR="00554EDD" w:rsidRPr="00E23E4C" w:rsidRDefault="00554EDD" w:rsidP="00512F79">
      <w:pPr>
        <w:shd w:val="clear" w:color="auto" w:fill="FFFFFF"/>
        <w:spacing w:after="120" w:line="240" w:lineRule="auto"/>
        <w:contextualSpacing/>
        <w:rPr>
          <w:rFonts w:ascii="Script MT Bold" w:eastAsia="Times New Roman" w:hAnsi="Script MT Bold" w:cstheme="minorHAnsi"/>
          <w:b/>
          <w:bCs/>
          <w:color w:val="0070C0"/>
          <w:sz w:val="32"/>
          <w:szCs w:val="32"/>
        </w:rPr>
      </w:pPr>
      <w:r w:rsidRPr="00E23E4C">
        <w:rPr>
          <w:rFonts w:ascii="Script MT Bold" w:eastAsia="Times New Roman" w:hAnsi="Script MT Bold" w:cstheme="minorHAnsi"/>
          <w:b/>
          <w:bCs/>
          <w:color w:val="0070C0"/>
          <w:sz w:val="32"/>
          <w:szCs w:val="32"/>
        </w:rPr>
        <w:t>Thank you for your help in gathering this important information</w:t>
      </w:r>
      <w:r w:rsidR="00E23E4C" w:rsidRPr="00E23E4C">
        <w:rPr>
          <w:rFonts w:ascii="Script MT Bold" w:eastAsia="Times New Roman" w:hAnsi="Script MT Bold" w:cstheme="minorHAnsi"/>
          <w:b/>
          <w:bCs/>
          <w:color w:val="0070C0"/>
          <w:sz w:val="32"/>
          <w:szCs w:val="32"/>
        </w:rPr>
        <w:t xml:space="preserve"> to better serve our Region</w:t>
      </w:r>
      <w:r w:rsidRPr="00E23E4C">
        <w:rPr>
          <w:rFonts w:ascii="Script MT Bold" w:eastAsia="Times New Roman" w:hAnsi="Script MT Bold" w:cstheme="minorHAnsi"/>
          <w:b/>
          <w:bCs/>
          <w:color w:val="0070C0"/>
          <w:sz w:val="32"/>
          <w:szCs w:val="32"/>
        </w:rPr>
        <w:t xml:space="preserve">!!  </w:t>
      </w:r>
    </w:p>
    <w:p w:rsidR="00554EDD" w:rsidRDefault="00554EDD" w:rsidP="00512F79">
      <w:pPr>
        <w:shd w:val="clear" w:color="auto" w:fill="FFFFFF"/>
        <w:spacing w:after="120" w:line="240" w:lineRule="auto"/>
        <w:contextualSpacing/>
        <w:rPr>
          <w:rFonts w:eastAsia="Times New Roman" w:cstheme="minorHAnsi"/>
          <w:b/>
          <w:bCs/>
          <w:color w:val="000000"/>
          <w:sz w:val="28"/>
          <w:szCs w:val="28"/>
        </w:rPr>
      </w:pPr>
    </w:p>
    <w:p w:rsidR="00554EDD" w:rsidRDefault="00554EDD" w:rsidP="00512F79">
      <w:pPr>
        <w:shd w:val="clear" w:color="auto" w:fill="FFFFFF"/>
        <w:spacing w:after="120" w:line="240" w:lineRule="auto"/>
        <w:contextualSpacing/>
        <w:rPr>
          <w:rFonts w:eastAsia="Times New Roman" w:cstheme="minorHAnsi"/>
          <w:b/>
          <w:bCs/>
          <w:color w:val="000000"/>
          <w:sz w:val="28"/>
          <w:szCs w:val="28"/>
        </w:rPr>
      </w:pPr>
      <w:r>
        <w:rPr>
          <w:rFonts w:eastAsia="Times New Roman" w:cstheme="minorHAnsi"/>
          <w:b/>
          <w:bCs/>
          <w:color w:val="000000"/>
          <w:sz w:val="28"/>
          <w:szCs w:val="28"/>
        </w:rPr>
        <w:t xml:space="preserve">Please email completed form </w:t>
      </w:r>
      <w:r w:rsidR="006354C2">
        <w:rPr>
          <w:rFonts w:eastAsia="Times New Roman" w:cstheme="minorHAnsi"/>
          <w:b/>
          <w:bCs/>
          <w:color w:val="000000"/>
          <w:sz w:val="28"/>
          <w:szCs w:val="28"/>
        </w:rPr>
        <w:t>no later than March 21</w:t>
      </w:r>
      <w:r w:rsidR="006354C2" w:rsidRPr="006354C2">
        <w:rPr>
          <w:rFonts w:eastAsia="Times New Roman" w:cstheme="minorHAnsi"/>
          <w:b/>
          <w:bCs/>
          <w:color w:val="000000"/>
          <w:sz w:val="28"/>
          <w:szCs w:val="28"/>
          <w:vertAlign w:val="superscript"/>
        </w:rPr>
        <w:t>st</w:t>
      </w:r>
      <w:r w:rsidR="006354C2">
        <w:rPr>
          <w:rFonts w:eastAsia="Times New Roman" w:cstheme="minorHAnsi"/>
          <w:b/>
          <w:bCs/>
          <w:color w:val="000000"/>
          <w:sz w:val="28"/>
          <w:szCs w:val="28"/>
        </w:rPr>
        <w:t xml:space="preserve"> </w:t>
      </w:r>
      <w:r>
        <w:rPr>
          <w:rFonts w:eastAsia="Times New Roman" w:cstheme="minorHAnsi"/>
          <w:b/>
          <w:bCs/>
          <w:color w:val="000000"/>
          <w:sz w:val="28"/>
          <w:szCs w:val="28"/>
        </w:rPr>
        <w:t>to:</w:t>
      </w:r>
    </w:p>
    <w:p w:rsidR="007033D1" w:rsidRDefault="00554EDD" w:rsidP="00512F79">
      <w:pPr>
        <w:shd w:val="clear" w:color="auto" w:fill="FFFFFF"/>
        <w:spacing w:after="120" w:line="240" w:lineRule="auto"/>
        <w:contextualSpacing/>
        <w:rPr>
          <w:rFonts w:eastAsia="Times New Roman" w:cstheme="minorHAnsi"/>
          <w:b/>
          <w:bCs/>
          <w:color w:val="000000"/>
          <w:sz w:val="28"/>
          <w:szCs w:val="28"/>
        </w:rPr>
      </w:pPr>
      <w:r>
        <w:rPr>
          <w:rFonts w:eastAsia="Times New Roman" w:cstheme="minorHAnsi"/>
          <w:b/>
          <w:bCs/>
          <w:color w:val="000000"/>
          <w:sz w:val="28"/>
          <w:szCs w:val="28"/>
        </w:rPr>
        <w:t>Jo Ellen Hancock</w:t>
      </w:r>
      <w:r w:rsidR="007033D1">
        <w:rPr>
          <w:rFonts w:eastAsia="Times New Roman" w:cstheme="minorHAnsi"/>
          <w:b/>
          <w:bCs/>
          <w:color w:val="000000"/>
          <w:sz w:val="28"/>
          <w:szCs w:val="28"/>
        </w:rPr>
        <w:t>-Vice Chair</w:t>
      </w:r>
    </w:p>
    <w:p w:rsidR="00554EDD" w:rsidRDefault="007033D1" w:rsidP="00512F79">
      <w:pPr>
        <w:shd w:val="clear" w:color="auto" w:fill="FFFFFF"/>
        <w:spacing w:after="120" w:line="240" w:lineRule="auto"/>
        <w:contextualSpacing/>
        <w:rPr>
          <w:rFonts w:eastAsia="Times New Roman" w:cstheme="minorHAnsi"/>
          <w:b/>
          <w:bCs/>
          <w:color w:val="000000"/>
          <w:sz w:val="28"/>
          <w:szCs w:val="28"/>
        </w:rPr>
      </w:pPr>
      <w:r>
        <w:rPr>
          <w:rFonts w:eastAsia="Times New Roman" w:cstheme="minorHAnsi"/>
          <w:b/>
          <w:bCs/>
          <w:color w:val="000000"/>
          <w:sz w:val="28"/>
          <w:szCs w:val="28"/>
        </w:rPr>
        <w:t>Region 1 Advisory Council-DBHDD</w:t>
      </w:r>
    </w:p>
    <w:p w:rsidR="00554EDD" w:rsidRDefault="00554EDD" w:rsidP="00512F79">
      <w:pPr>
        <w:shd w:val="clear" w:color="auto" w:fill="FFFFFF"/>
        <w:spacing w:after="120" w:line="240" w:lineRule="auto"/>
        <w:contextualSpacing/>
        <w:rPr>
          <w:rFonts w:eastAsia="Times New Roman" w:cstheme="minorHAnsi"/>
          <w:b/>
          <w:bCs/>
          <w:color w:val="000000"/>
          <w:sz w:val="28"/>
          <w:szCs w:val="28"/>
        </w:rPr>
      </w:pPr>
      <w:r>
        <w:rPr>
          <w:rFonts w:eastAsia="Times New Roman" w:cstheme="minorHAnsi"/>
          <w:b/>
          <w:bCs/>
          <w:color w:val="000000"/>
          <w:sz w:val="28"/>
          <w:szCs w:val="28"/>
        </w:rPr>
        <w:t>j.e.hancock5@gmail.com</w:t>
      </w:r>
    </w:p>
    <w:p w:rsidR="00512F79" w:rsidRDefault="00554EDD" w:rsidP="00512F79">
      <w:pPr>
        <w:shd w:val="clear" w:color="auto" w:fill="FFFFFF"/>
        <w:spacing w:after="120" w:line="240" w:lineRule="auto"/>
        <w:contextualSpacing/>
        <w:rPr>
          <w:rFonts w:eastAsia="Times New Roman" w:cstheme="minorHAnsi"/>
          <w:b/>
          <w:bCs/>
          <w:color w:val="000000"/>
          <w:sz w:val="28"/>
          <w:szCs w:val="28"/>
        </w:rPr>
      </w:pPr>
      <w:r>
        <w:rPr>
          <w:rFonts w:eastAsia="Times New Roman" w:cstheme="minorHAnsi"/>
          <w:b/>
          <w:bCs/>
          <w:color w:val="000000"/>
          <w:sz w:val="28"/>
          <w:szCs w:val="28"/>
        </w:rPr>
        <w:lastRenderedPageBreak/>
        <w:t>S</w:t>
      </w:r>
      <w:r w:rsidR="0066429D" w:rsidRPr="0066429D">
        <w:rPr>
          <w:rFonts w:eastAsia="Times New Roman" w:cstheme="minorHAnsi"/>
          <w:b/>
          <w:bCs/>
          <w:color w:val="000000"/>
          <w:sz w:val="28"/>
          <w:szCs w:val="28"/>
        </w:rPr>
        <w:t xml:space="preserve">ERVICE CATEGORY 1: ISSUES THAT ARE COMMON TO </w:t>
      </w:r>
      <w:r w:rsidR="0066429D" w:rsidRPr="0066429D">
        <w:rPr>
          <w:rFonts w:eastAsia="Times New Roman" w:cstheme="minorHAnsi"/>
          <w:b/>
          <w:bCs/>
          <w:color w:val="000000"/>
          <w:sz w:val="28"/>
          <w:szCs w:val="28"/>
          <w:u w:val="single"/>
        </w:rPr>
        <w:t>ALL</w:t>
      </w:r>
      <w:r w:rsidR="0066429D" w:rsidRPr="0066429D">
        <w:rPr>
          <w:rFonts w:eastAsia="Times New Roman" w:cstheme="minorHAnsi"/>
          <w:b/>
          <w:bCs/>
          <w:color w:val="000000"/>
          <w:sz w:val="28"/>
          <w:szCs w:val="28"/>
        </w:rPr>
        <w:t xml:space="preserve"> DISABILITIES</w:t>
      </w:r>
    </w:p>
    <w:p w:rsidR="0066429D" w:rsidRDefault="0066429D" w:rsidP="00512F79">
      <w:pPr>
        <w:shd w:val="clear" w:color="auto" w:fill="FFFFFF"/>
        <w:spacing w:after="120" w:line="240" w:lineRule="auto"/>
        <w:contextualSpacing/>
        <w:rPr>
          <w:rFonts w:eastAsia="Times New Roman" w:cstheme="minorHAnsi"/>
          <w:bCs/>
          <w:color w:val="000000"/>
          <w:sz w:val="24"/>
          <w:szCs w:val="24"/>
        </w:rPr>
      </w:pPr>
      <w:r w:rsidRPr="0066429D">
        <w:rPr>
          <w:rFonts w:eastAsia="Times New Roman" w:cstheme="minorHAnsi"/>
          <w:bCs/>
          <w:color w:val="000000"/>
          <w:sz w:val="24"/>
          <w:szCs w:val="24"/>
        </w:rPr>
        <w:t>Children and Adolescents with Severe Emotional Disturbance, Adults with Serious Mental Illness, Persons with Developmental Disabilities, Adults with Addictive Diseases, Adolescents with Addictive Diseases, Individuals with Co-occurring Disorders.</w:t>
      </w:r>
    </w:p>
    <w:p w:rsidR="00512F79" w:rsidRPr="0066429D" w:rsidRDefault="00512F79" w:rsidP="00512F79">
      <w:pPr>
        <w:shd w:val="clear" w:color="auto" w:fill="FFFFFF"/>
        <w:spacing w:after="120" w:line="240" w:lineRule="auto"/>
        <w:contextualSpacing/>
        <w:rPr>
          <w:rFonts w:eastAsia="Times New Roman" w:cstheme="minorHAnsi"/>
          <w:color w:val="000000"/>
          <w:sz w:val="24"/>
          <w:szCs w:val="24"/>
        </w:rPr>
      </w:pPr>
    </w:p>
    <w:p w:rsidR="0066429D" w:rsidRPr="00826F81" w:rsidRDefault="0066429D" w:rsidP="00512F79">
      <w:pPr>
        <w:shd w:val="clear" w:color="auto" w:fill="FFFFFF"/>
        <w:spacing w:after="120" w:line="240" w:lineRule="auto"/>
        <w:contextualSpacing/>
        <w:rPr>
          <w:rFonts w:eastAsia="Times New Roman" w:cstheme="minorHAnsi"/>
          <w:i/>
          <w:color w:val="000000"/>
          <w:sz w:val="24"/>
          <w:szCs w:val="24"/>
          <w:u w:val="single"/>
        </w:rPr>
      </w:pPr>
      <w:r w:rsidRPr="00826F81">
        <w:rPr>
          <w:rFonts w:eastAsia="Times New Roman" w:cstheme="minorHAnsi"/>
          <w:b/>
          <w:bCs/>
          <w:i/>
          <w:color w:val="000000"/>
          <w:sz w:val="24"/>
          <w:szCs w:val="24"/>
          <w:u w:val="single"/>
        </w:rPr>
        <w:t>PRIORITIES IDENTIFIED IN THE 2017 REGIONAL ANNUAL PLAN</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1: Housing Options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Develop more funding, locations, program options, and levels of housing to offer independent, semi-independent, supervised, permanent, transitional, and respite opportunities.</w:t>
      </w:r>
    </w:p>
    <w:p w:rsidR="00826F81" w:rsidRDefault="00826F81"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2: Transportation</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Expand services to include transportation that can cross county lines and expand the hours/days of available service. Convene county commissioners to encourage multi-county solutions to transportation issues.</w:t>
      </w:r>
    </w:p>
    <w:p w:rsidR="00826F81" w:rsidRDefault="00826F81"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3: Employment Opportunities and Supports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Increase job development, placement and training in order to assist individuals in obtaining and maintaining competitive employment in the community. Also expand transportation services to accommodate variable work schedules. More providers are needed who are able to support and develop opportunities for individuals with mental illness and developmental disabilities.</w:t>
      </w:r>
    </w:p>
    <w:p w:rsidR="00826F81" w:rsidRDefault="00826F81"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4: Rural Resource Coordination/Development</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Services in rural counties need intensive resource coordination, recruitment of providers and increased choice in care. Children and adolescents have to be sent out of the region to get services, which prohibit family reunification and maintenance of family bonds. There is insufficient support for individuals in recovery from addiction or after crisis care. The probability for relapse is elevated as a result. Individuals with developmental disabilities do not have the same access to choices that are available in areas with higher population density. Low population density is a barrier to maintaining viable support programs resulting in a diminished standard of care for rural consumers.</w:t>
      </w:r>
    </w:p>
    <w:p w:rsidR="00826F81" w:rsidRDefault="00826F81"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5: Improved Visibility of Public Information on Accessing Non-emergency Services</w:t>
      </w:r>
    </w:p>
    <w:p w:rsid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Increase awareness of providers through multiple media information sources. This would include a DBHDD website that lists and explains available resources and how to access those resources. Public information should also provide locally based information phone lines or offices for individuals who do not access the internet.</w:t>
      </w:r>
    </w:p>
    <w:p w:rsidR="00826F81" w:rsidRDefault="00826F81" w:rsidP="00512F79">
      <w:pPr>
        <w:shd w:val="clear" w:color="auto" w:fill="FFFFFF"/>
        <w:spacing w:after="120" w:line="240" w:lineRule="auto"/>
        <w:contextualSpacing/>
        <w:rPr>
          <w:rFonts w:eastAsia="Times New Roman" w:cstheme="minorHAnsi"/>
          <w:color w:val="000000"/>
          <w:sz w:val="24"/>
          <w:szCs w:val="24"/>
        </w:rPr>
      </w:pPr>
    </w:p>
    <w:p w:rsidR="00554EDD" w:rsidRDefault="00554EDD" w:rsidP="00512F79">
      <w:pPr>
        <w:shd w:val="clear" w:color="auto" w:fill="FFFFFF"/>
        <w:spacing w:after="120" w:line="240" w:lineRule="auto"/>
        <w:contextualSpacing/>
        <w:rPr>
          <w:rFonts w:eastAsia="Times New Roman" w:cstheme="minorHAnsi"/>
          <w:b/>
          <w:i/>
          <w:color w:val="000000"/>
          <w:sz w:val="24"/>
          <w:szCs w:val="24"/>
        </w:rPr>
      </w:pPr>
    </w:p>
    <w:p w:rsidR="00554EDD" w:rsidRDefault="00554EDD" w:rsidP="00512F79">
      <w:pPr>
        <w:shd w:val="clear" w:color="auto" w:fill="FFFFFF"/>
        <w:spacing w:after="120" w:line="240" w:lineRule="auto"/>
        <w:contextualSpacing/>
        <w:rPr>
          <w:rFonts w:eastAsia="Times New Roman" w:cstheme="minorHAnsi"/>
          <w:b/>
          <w:i/>
          <w:color w:val="000000"/>
          <w:sz w:val="24"/>
          <w:szCs w:val="24"/>
        </w:rPr>
      </w:pPr>
    </w:p>
    <w:p w:rsidR="00554EDD" w:rsidRDefault="00554EDD" w:rsidP="00512F79">
      <w:pPr>
        <w:shd w:val="clear" w:color="auto" w:fill="FFFFFF"/>
        <w:spacing w:after="120" w:line="240" w:lineRule="auto"/>
        <w:contextualSpacing/>
        <w:rPr>
          <w:rFonts w:eastAsia="Times New Roman" w:cstheme="minorHAnsi"/>
          <w:b/>
          <w:i/>
          <w:color w:val="000000"/>
          <w:sz w:val="24"/>
          <w:szCs w:val="24"/>
        </w:rPr>
      </w:pPr>
    </w:p>
    <w:p w:rsidR="00554EDD" w:rsidRDefault="00554EDD" w:rsidP="00512F79">
      <w:pPr>
        <w:shd w:val="clear" w:color="auto" w:fill="FFFFFF"/>
        <w:spacing w:after="120" w:line="240" w:lineRule="auto"/>
        <w:contextualSpacing/>
        <w:rPr>
          <w:rFonts w:eastAsia="Times New Roman" w:cstheme="minorHAnsi"/>
          <w:b/>
          <w:i/>
          <w:color w:val="000000"/>
          <w:sz w:val="24"/>
          <w:szCs w:val="24"/>
        </w:rPr>
      </w:pPr>
    </w:p>
    <w:p w:rsidR="00554EDD" w:rsidRDefault="00554EDD" w:rsidP="00512F79">
      <w:pPr>
        <w:shd w:val="clear" w:color="auto" w:fill="FFFFFF"/>
        <w:spacing w:after="120" w:line="240" w:lineRule="auto"/>
        <w:contextualSpacing/>
        <w:rPr>
          <w:rFonts w:eastAsia="Times New Roman" w:cstheme="minorHAnsi"/>
          <w:b/>
          <w:i/>
          <w:color w:val="000000"/>
          <w:sz w:val="24"/>
          <w:szCs w:val="24"/>
        </w:rPr>
      </w:pPr>
    </w:p>
    <w:p w:rsidR="00554EDD" w:rsidRDefault="00554EDD" w:rsidP="00512F79">
      <w:pPr>
        <w:shd w:val="clear" w:color="auto" w:fill="FFFFFF"/>
        <w:spacing w:after="120" w:line="240" w:lineRule="auto"/>
        <w:contextualSpacing/>
        <w:rPr>
          <w:rFonts w:eastAsia="Times New Roman" w:cstheme="minorHAnsi"/>
          <w:b/>
          <w:i/>
          <w:color w:val="000000"/>
          <w:sz w:val="24"/>
          <w:szCs w:val="24"/>
        </w:rPr>
      </w:pPr>
    </w:p>
    <w:p w:rsidR="00826F81" w:rsidRPr="00643198" w:rsidRDefault="00826F81" w:rsidP="00512F79">
      <w:pPr>
        <w:shd w:val="clear" w:color="auto" w:fill="FFFFFF"/>
        <w:spacing w:after="120" w:line="240" w:lineRule="auto"/>
        <w:contextualSpacing/>
        <w:rPr>
          <w:rFonts w:eastAsia="Times New Roman" w:cstheme="minorHAnsi"/>
          <w:b/>
          <w:i/>
          <w:color w:val="000000"/>
          <w:sz w:val="24"/>
          <w:szCs w:val="24"/>
        </w:rPr>
      </w:pPr>
      <w:r w:rsidRPr="00643198">
        <w:rPr>
          <w:rFonts w:eastAsia="Times New Roman" w:cstheme="minorHAnsi"/>
          <w:b/>
          <w:i/>
          <w:color w:val="000000"/>
          <w:sz w:val="24"/>
          <w:szCs w:val="24"/>
        </w:rPr>
        <w:lastRenderedPageBreak/>
        <w:t>What are other priorities you would like to</w:t>
      </w:r>
      <w:r w:rsidR="00554EDD">
        <w:rPr>
          <w:rFonts w:eastAsia="Times New Roman" w:cstheme="minorHAnsi"/>
          <w:b/>
          <w:i/>
          <w:color w:val="000000"/>
          <w:sz w:val="24"/>
          <w:szCs w:val="24"/>
        </w:rPr>
        <w:t xml:space="preserve"> suggest or information you’d like to share?</w:t>
      </w:r>
    </w:p>
    <w:tbl>
      <w:tblPr>
        <w:tblStyle w:val="TableGrid"/>
        <w:tblW w:w="0" w:type="auto"/>
        <w:tblInd w:w="360" w:type="dxa"/>
        <w:tblLook w:val="04A0" w:firstRow="1" w:lastRow="0" w:firstColumn="1" w:lastColumn="0" w:noHBand="0" w:noVBand="1"/>
      </w:tblPr>
      <w:tblGrid>
        <w:gridCol w:w="9216"/>
      </w:tblGrid>
      <w:tr w:rsidR="00826F81" w:rsidTr="00643198">
        <w:trPr>
          <w:trHeight w:val="3797"/>
        </w:trPr>
        <w:tc>
          <w:tcPr>
            <w:tcW w:w="9350" w:type="dxa"/>
          </w:tcPr>
          <w:p w:rsidR="00826F81" w:rsidRDefault="00826F81" w:rsidP="00826F81">
            <w:pPr>
              <w:pStyle w:val="ListParagraph"/>
              <w:spacing w:after="120" w:line="252" w:lineRule="auto"/>
              <w:ind w:left="0"/>
              <w:rPr>
                <w:rFonts w:ascii="Calibri" w:eastAsia="Times New Roman" w:hAnsi="Calibri" w:cs="Calibri"/>
                <w:b/>
                <w:bCs/>
                <w:caps/>
                <w:color w:val="FF0000"/>
                <w:sz w:val="24"/>
                <w:szCs w:val="24"/>
              </w:rPr>
            </w:pPr>
          </w:p>
        </w:tc>
      </w:tr>
    </w:tbl>
    <w:p w:rsidR="00826F81" w:rsidRDefault="00826F81" w:rsidP="00826F81">
      <w:pPr>
        <w:pStyle w:val="ListParagraph"/>
        <w:spacing w:after="120" w:line="252" w:lineRule="auto"/>
        <w:ind w:left="360"/>
        <w:rPr>
          <w:rFonts w:ascii="Calibri" w:eastAsia="Times New Roman" w:hAnsi="Calibri" w:cs="Calibri"/>
          <w:b/>
          <w:bCs/>
          <w:caps/>
          <w:color w:val="FF0000"/>
          <w:sz w:val="24"/>
          <w:szCs w:val="24"/>
        </w:rPr>
      </w:pPr>
    </w:p>
    <w:p w:rsidR="00826F81" w:rsidRDefault="00826F81" w:rsidP="00826F81">
      <w:pPr>
        <w:pStyle w:val="ListParagraph"/>
        <w:spacing w:after="120" w:line="252" w:lineRule="auto"/>
        <w:ind w:left="360"/>
        <w:rPr>
          <w:rFonts w:ascii="Calibri" w:eastAsia="Times New Roman" w:hAnsi="Calibri" w:cs="Calibri"/>
          <w:b/>
          <w:bCs/>
          <w:caps/>
          <w:color w:val="FF0000"/>
          <w:sz w:val="24"/>
          <w:szCs w:val="24"/>
        </w:rPr>
      </w:pPr>
    </w:p>
    <w:p w:rsidR="0066429D" w:rsidRPr="00826F81" w:rsidRDefault="0066429D" w:rsidP="00826F81">
      <w:pPr>
        <w:spacing w:after="120" w:line="360" w:lineRule="auto"/>
        <w:rPr>
          <w:rFonts w:ascii="Calibri" w:eastAsia="Times New Roman" w:hAnsi="Calibri" w:cs="Calibri"/>
          <w:b/>
          <w:bCs/>
          <w:caps/>
          <w:color w:val="FF0000"/>
          <w:sz w:val="24"/>
          <w:szCs w:val="24"/>
        </w:rPr>
      </w:pPr>
      <w:r w:rsidRPr="00826F81">
        <w:rPr>
          <w:rFonts w:ascii="Calibri" w:eastAsia="Times New Roman" w:hAnsi="Calibri" w:cs="Calibri"/>
          <w:b/>
          <w:bCs/>
          <w:caps/>
          <w:color w:val="FF0000"/>
          <w:sz w:val="24"/>
          <w:szCs w:val="24"/>
        </w:rPr>
        <w:br w:type="page"/>
      </w:r>
    </w:p>
    <w:p w:rsidR="00643198" w:rsidRDefault="0066429D" w:rsidP="00512F79">
      <w:pPr>
        <w:shd w:val="clear" w:color="auto" w:fill="FFFFFF"/>
        <w:spacing w:after="120" w:line="240" w:lineRule="auto"/>
        <w:contextualSpacing/>
        <w:rPr>
          <w:rFonts w:eastAsia="Times New Roman" w:cstheme="minorHAnsi"/>
          <w:bCs/>
          <w:color w:val="000000"/>
          <w:sz w:val="28"/>
          <w:szCs w:val="28"/>
        </w:rPr>
      </w:pPr>
      <w:r w:rsidRPr="0066429D">
        <w:rPr>
          <w:rFonts w:eastAsia="Times New Roman" w:cstheme="minorHAnsi"/>
          <w:b/>
          <w:bCs/>
          <w:color w:val="000000"/>
          <w:sz w:val="28"/>
          <w:szCs w:val="28"/>
        </w:rPr>
        <w:t>SERVICE CATEGORY 2</w:t>
      </w:r>
      <w:r>
        <w:rPr>
          <w:rFonts w:eastAsia="Times New Roman" w:cstheme="minorHAnsi"/>
          <w:b/>
          <w:bCs/>
          <w:color w:val="000000"/>
          <w:sz w:val="28"/>
          <w:szCs w:val="28"/>
        </w:rPr>
        <w:t xml:space="preserve">: </w:t>
      </w:r>
      <w:r w:rsidRPr="0066429D">
        <w:rPr>
          <w:rFonts w:eastAsia="Times New Roman" w:cstheme="minorHAnsi"/>
          <w:b/>
          <w:bCs/>
          <w:color w:val="000000"/>
          <w:sz w:val="28"/>
          <w:szCs w:val="28"/>
        </w:rPr>
        <w:t>ADULTS WITH SERIOUS MENTAL ILLNESS CHILDREN &amp; ADOLESCENTS WITH SERIOUS EMOTIONAL DISTURBANCE (SED)</w:t>
      </w:r>
      <w:r>
        <w:rPr>
          <w:rFonts w:eastAsia="Times New Roman" w:cstheme="minorHAnsi"/>
          <w:b/>
          <w:bCs/>
          <w:color w:val="000000"/>
          <w:sz w:val="28"/>
          <w:szCs w:val="28"/>
        </w:rPr>
        <w:t xml:space="preserve"> </w:t>
      </w:r>
    </w:p>
    <w:p w:rsid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Individuals of all ages, and their families and other involved persons, benefit from well coordinated mental health services. Service priority areas are defined to include a group of supports that work together for optimum benefit to individuals, their circle of association and the community at large.</w:t>
      </w:r>
    </w:p>
    <w:p w:rsidR="00643198" w:rsidRPr="0066429D" w:rsidRDefault="00643198" w:rsidP="00512F79">
      <w:pPr>
        <w:shd w:val="clear" w:color="auto" w:fill="FFFFFF"/>
        <w:spacing w:after="120" w:line="240" w:lineRule="auto"/>
        <w:contextualSpacing/>
        <w:rPr>
          <w:rFonts w:eastAsia="Times New Roman" w:cstheme="minorHAnsi"/>
          <w:color w:val="000000"/>
          <w:sz w:val="24"/>
          <w:szCs w:val="24"/>
        </w:rPr>
      </w:pPr>
    </w:p>
    <w:p w:rsidR="0066429D" w:rsidRPr="00643198" w:rsidRDefault="0066429D" w:rsidP="00512F79">
      <w:pPr>
        <w:shd w:val="clear" w:color="auto" w:fill="FFFFFF"/>
        <w:spacing w:after="120" w:line="240" w:lineRule="auto"/>
        <w:contextualSpacing/>
        <w:rPr>
          <w:rFonts w:eastAsia="Times New Roman" w:cstheme="minorHAnsi"/>
          <w:i/>
          <w:color w:val="000000"/>
          <w:sz w:val="24"/>
          <w:szCs w:val="24"/>
          <w:u w:val="single"/>
        </w:rPr>
      </w:pPr>
      <w:r w:rsidRPr="00643198">
        <w:rPr>
          <w:rFonts w:eastAsia="Times New Roman" w:cstheme="minorHAnsi"/>
          <w:b/>
          <w:bCs/>
          <w:i/>
          <w:color w:val="000000"/>
          <w:sz w:val="24"/>
          <w:szCs w:val="24"/>
          <w:u w:val="single"/>
        </w:rPr>
        <w:t>PRIORITIES IDENTIFIED IN THE 2017 REGIONAL ANNUAL PLAN</w:t>
      </w:r>
    </w:p>
    <w:p w:rsidR="00643198" w:rsidRDefault="00643198"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1 Enhance Community Supports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Increased wrap-around services, including services that address the transition from child and adolescent to adult, in-home supports for the families of youth, and in-home supports for adults.</w:t>
      </w:r>
    </w:p>
    <w:p w:rsidR="00643198" w:rsidRDefault="00643198"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2: Justice/Mental Health Collaboration</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Improved collaboration between the Criminal Justice and Mental Health systems.</w:t>
      </w:r>
    </w:p>
    <w:p w:rsidR="00643198" w:rsidRDefault="00643198"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3: Increase Non-Crisis &amp; Pre-crisis Services &amp; Access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Access to non-crisis services includes widely available walk-in clinics providing assessment, pre-crisis intervention, supportive counseling, case management, information and referrals, and follow up. Add an intermediate level of residential care to provide safe longer term stabilization for the most serious and persistent mental illnesses that do not respond to short term crisis and wrap-around services.</w:t>
      </w:r>
    </w:p>
    <w:p w:rsidR="00643198" w:rsidRDefault="00643198"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4: Early Intervention</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EARLY INTERVENTION is accomplished through population-based use of screening instruments and evaluations, and results in intervention when risk factors are identified, and timely access to treatment and supports when symptoms are found.</w:t>
      </w:r>
    </w:p>
    <w:p w:rsidR="00643198" w:rsidRDefault="00643198"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5: Prevention</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PREVENTION of behavioral disorders is achieved by proactive population-based efforts to increase resiliency factors and reduce risk factors.</w:t>
      </w:r>
    </w:p>
    <w:p w:rsidR="00643198" w:rsidRDefault="00643198"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6: EARLY INTERVENTION AND PREVENTION DEMONSTRATION PROJECT:</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Recommendation</w:t>
      </w:r>
      <w:r w:rsidRPr="0066429D">
        <w:rPr>
          <w:rFonts w:eastAsia="Times New Roman" w:cstheme="minorHAnsi"/>
          <w:color w:val="000000"/>
          <w:sz w:val="24"/>
          <w:szCs w:val="24"/>
        </w:rPr>
        <w:t>: In 2017, the DHBDD will fund a local community entity in Region One to engage social service and health care providers in their community (i.e. Public Health, CSB, school nurses, primary care physicians, Family Connection agencies, etc) with the goals of assuring that:</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color w:val="000000"/>
          <w:sz w:val="24"/>
          <w:szCs w:val="24"/>
        </w:rPr>
        <w:t>• EPSDT is universally implemented at the prescribed interval for all children in that community,</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color w:val="000000"/>
          <w:sz w:val="24"/>
          <w:szCs w:val="24"/>
        </w:rPr>
        <w:t>• When risk factors are identified, the child is connected to a system that employs evidence-based programs to reduce those risk factors.</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color w:val="000000"/>
          <w:sz w:val="24"/>
          <w:szCs w:val="24"/>
        </w:rPr>
        <w:t>• When symptoms are documented, treatment is available through the relevant CSBs.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 Outcomes for these efforts are carefully evaluated.</w:t>
      </w:r>
    </w:p>
    <w:p w:rsidR="00643198" w:rsidRPr="00643198" w:rsidRDefault="00643198" w:rsidP="00643198">
      <w:pPr>
        <w:shd w:val="clear" w:color="auto" w:fill="FFFFFF"/>
        <w:spacing w:after="120" w:line="240" w:lineRule="auto"/>
        <w:contextualSpacing/>
        <w:rPr>
          <w:rFonts w:eastAsia="Times New Roman" w:cstheme="minorHAnsi"/>
          <w:b/>
          <w:i/>
          <w:color w:val="000000"/>
          <w:sz w:val="24"/>
          <w:szCs w:val="24"/>
        </w:rPr>
      </w:pPr>
      <w:r w:rsidRPr="00643198">
        <w:rPr>
          <w:rFonts w:eastAsia="Times New Roman" w:cstheme="minorHAnsi"/>
          <w:b/>
          <w:i/>
          <w:color w:val="000000"/>
          <w:sz w:val="24"/>
          <w:szCs w:val="24"/>
        </w:rPr>
        <w:t>What are other priorities you would like to suggest</w:t>
      </w:r>
      <w:r w:rsidR="00677875">
        <w:rPr>
          <w:rFonts w:eastAsia="Times New Roman" w:cstheme="minorHAnsi"/>
          <w:b/>
          <w:i/>
          <w:color w:val="000000"/>
          <w:sz w:val="24"/>
          <w:szCs w:val="24"/>
        </w:rPr>
        <w:t xml:space="preserve"> or information you’d like to share?</w:t>
      </w:r>
      <w:r w:rsidRPr="00643198">
        <w:rPr>
          <w:rFonts w:eastAsia="Times New Roman" w:cstheme="minorHAnsi"/>
          <w:b/>
          <w:i/>
          <w:color w:val="000000"/>
          <w:sz w:val="24"/>
          <w:szCs w:val="24"/>
        </w:rPr>
        <w:t xml:space="preserve"> </w:t>
      </w:r>
    </w:p>
    <w:tbl>
      <w:tblPr>
        <w:tblStyle w:val="TableGrid"/>
        <w:tblW w:w="0" w:type="auto"/>
        <w:tblInd w:w="360" w:type="dxa"/>
        <w:tblLook w:val="04A0" w:firstRow="1" w:lastRow="0" w:firstColumn="1" w:lastColumn="0" w:noHBand="0" w:noVBand="1"/>
      </w:tblPr>
      <w:tblGrid>
        <w:gridCol w:w="9216"/>
      </w:tblGrid>
      <w:tr w:rsidR="00643198" w:rsidTr="000711D2">
        <w:trPr>
          <w:trHeight w:val="3797"/>
        </w:trPr>
        <w:tc>
          <w:tcPr>
            <w:tcW w:w="9350" w:type="dxa"/>
          </w:tcPr>
          <w:p w:rsidR="00643198" w:rsidRDefault="00643198" w:rsidP="000711D2">
            <w:pPr>
              <w:pStyle w:val="ListParagraph"/>
              <w:spacing w:after="120" w:line="252" w:lineRule="auto"/>
              <w:ind w:left="0"/>
              <w:rPr>
                <w:rFonts w:ascii="Calibri" w:eastAsia="Times New Roman" w:hAnsi="Calibri" w:cs="Calibri"/>
                <w:b/>
                <w:bCs/>
                <w:caps/>
                <w:color w:val="FF0000"/>
                <w:sz w:val="24"/>
                <w:szCs w:val="24"/>
              </w:rPr>
            </w:pPr>
          </w:p>
        </w:tc>
      </w:tr>
    </w:tbl>
    <w:p w:rsidR="00643198" w:rsidRDefault="00643198" w:rsidP="00643198">
      <w:pPr>
        <w:pStyle w:val="ListParagraph"/>
        <w:spacing w:after="120" w:line="252" w:lineRule="auto"/>
        <w:ind w:left="360"/>
        <w:rPr>
          <w:rFonts w:ascii="Calibri" w:eastAsia="Times New Roman" w:hAnsi="Calibri" w:cs="Calibri"/>
          <w:b/>
          <w:bCs/>
          <w:caps/>
          <w:color w:val="FF0000"/>
          <w:sz w:val="24"/>
          <w:szCs w:val="24"/>
        </w:rPr>
      </w:pPr>
    </w:p>
    <w:p w:rsidR="00643198" w:rsidRDefault="00643198" w:rsidP="00643198">
      <w:pPr>
        <w:pStyle w:val="ListParagraph"/>
        <w:spacing w:after="120" w:line="252" w:lineRule="auto"/>
        <w:ind w:left="360"/>
        <w:rPr>
          <w:rFonts w:ascii="Calibri" w:eastAsia="Times New Roman" w:hAnsi="Calibri" w:cs="Calibri"/>
          <w:b/>
          <w:bCs/>
          <w:caps/>
          <w:color w:val="FF0000"/>
          <w:sz w:val="24"/>
          <w:szCs w:val="24"/>
        </w:rPr>
      </w:pPr>
    </w:p>
    <w:p w:rsidR="00643198" w:rsidRDefault="00643198" w:rsidP="00643198">
      <w:pPr>
        <w:pStyle w:val="ListParagraph"/>
        <w:spacing w:after="120" w:line="252" w:lineRule="auto"/>
        <w:ind w:left="360"/>
        <w:rPr>
          <w:rFonts w:ascii="Calibri" w:eastAsia="Times New Roman" w:hAnsi="Calibri" w:cs="Calibri"/>
          <w:b/>
          <w:bCs/>
          <w:caps/>
          <w:color w:val="FF0000"/>
          <w:sz w:val="24"/>
          <w:szCs w:val="24"/>
        </w:rPr>
      </w:pPr>
    </w:p>
    <w:p w:rsidR="005661BE" w:rsidRPr="00643198" w:rsidRDefault="005661BE" w:rsidP="00643198">
      <w:pPr>
        <w:rPr>
          <w:rFonts w:cstheme="minorHAnsi"/>
          <w:b/>
          <w:caps/>
          <w:color w:val="FF0000"/>
          <w:sz w:val="24"/>
          <w:szCs w:val="24"/>
        </w:rPr>
      </w:pPr>
      <w:r w:rsidRPr="00643198">
        <w:rPr>
          <w:rFonts w:cstheme="minorHAnsi"/>
          <w:b/>
          <w:caps/>
          <w:color w:val="FF0000"/>
          <w:sz w:val="24"/>
          <w:szCs w:val="24"/>
        </w:rPr>
        <w:br w:type="page"/>
      </w:r>
    </w:p>
    <w:p w:rsidR="00436B15" w:rsidRDefault="0066429D" w:rsidP="00512F79">
      <w:pPr>
        <w:shd w:val="clear" w:color="auto" w:fill="FFFFFF"/>
        <w:spacing w:after="120" w:line="240" w:lineRule="auto"/>
        <w:contextualSpacing/>
        <w:rPr>
          <w:rFonts w:eastAsia="Times New Roman" w:cstheme="minorHAnsi"/>
          <w:bCs/>
          <w:color w:val="000000"/>
          <w:sz w:val="28"/>
          <w:szCs w:val="28"/>
        </w:rPr>
      </w:pPr>
      <w:r w:rsidRPr="0066429D">
        <w:rPr>
          <w:rFonts w:eastAsia="Times New Roman" w:cstheme="minorHAnsi"/>
          <w:b/>
          <w:bCs/>
          <w:color w:val="000000"/>
          <w:sz w:val="28"/>
          <w:szCs w:val="28"/>
        </w:rPr>
        <w:t>SERVICE CATEGORY 3</w:t>
      </w:r>
      <w:r>
        <w:rPr>
          <w:rFonts w:eastAsia="Times New Roman" w:cstheme="minorHAnsi"/>
          <w:b/>
          <w:bCs/>
          <w:color w:val="000000"/>
          <w:sz w:val="28"/>
          <w:szCs w:val="28"/>
        </w:rPr>
        <w:t xml:space="preserve">: </w:t>
      </w:r>
      <w:r w:rsidRPr="0066429D">
        <w:rPr>
          <w:rFonts w:eastAsia="Times New Roman" w:cstheme="minorHAnsi"/>
          <w:b/>
          <w:bCs/>
          <w:color w:val="000000"/>
          <w:sz w:val="28"/>
          <w:szCs w:val="28"/>
        </w:rPr>
        <w:t> ADULTS, CHILDREN &amp; ADO</w:t>
      </w:r>
      <w:r w:rsidR="00436B15">
        <w:rPr>
          <w:rFonts w:eastAsia="Times New Roman" w:cstheme="minorHAnsi"/>
          <w:b/>
          <w:bCs/>
          <w:color w:val="000000"/>
          <w:sz w:val="28"/>
          <w:szCs w:val="28"/>
        </w:rPr>
        <w:t>LESCENTS WITH ADDICTIVE DISEASE</w:t>
      </w:r>
      <w:r>
        <w:rPr>
          <w:rFonts w:eastAsia="Times New Roman" w:cstheme="minorHAnsi"/>
          <w:b/>
          <w:bCs/>
          <w:color w:val="000000"/>
          <w:sz w:val="28"/>
          <w:szCs w:val="28"/>
        </w:rPr>
        <w:t xml:space="preserve">: </w:t>
      </w:r>
    </w:p>
    <w:p w:rsid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Individuals of all ages, their families, and other involved persons benefit from state-of-the art best practices designed for substance related treatment.</w:t>
      </w:r>
    </w:p>
    <w:p w:rsidR="00436B15" w:rsidRDefault="00436B15" w:rsidP="00512F79">
      <w:pPr>
        <w:shd w:val="clear" w:color="auto" w:fill="FFFFFF"/>
        <w:spacing w:after="120" w:line="240" w:lineRule="auto"/>
        <w:contextualSpacing/>
        <w:rPr>
          <w:rFonts w:eastAsia="Times New Roman" w:cstheme="minorHAnsi"/>
          <w:color w:val="000000"/>
          <w:sz w:val="24"/>
          <w:szCs w:val="24"/>
        </w:rPr>
      </w:pPr>
    </w:p>
    <w:p w:rsidR="0066429D" w:rsidRPr="00436B15" w:rsidRDefault="0066429D" w:rsidP="00512F79">
      <w:pPr>
        <w:shd w:val="clear" w:color="auto" w:fill="FFFFFF"/>
        <w:spacing w:after="120" w:line="240" w:lineRule="auto"/>
        <w:contextualSpacing/>
        <w:rPr>
          <w:rFonts w:eastAsia="Times New Roman" w:cstheme="minorHAnsi"/>
          <w:i/>
          <w:color w:val="000000"/>
          <w:sz w:val="24"/>
          <w:szCs w:val="24"/>
          <w:u w:val="single"/>
        </w:rPr>
      </w:pPr>
      <w:r w:rsidRPr="00436B15">
        <w:rPr>
          <w:rFonts w:eastAsia="Times New Roman" w:cstheme="minorHAnsi"/>
          <w:b/>
          <w:bCs/>
          <w:i/>
          <w:color w:val="000000"/>
          <w:sz w:val="24"/>
          <w:szCs w:val="24"/>
          <w:u w:val="single"/>
        </w:rPr>
        <w:t>PRIORITIES IDENTIFIED IN THE 2017 REGIONAL ANNUAL PLAN</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1: Develop More Treatment Programs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Increase addiction treatment funding to develop more therapeutic programs and long-term follow-up, based on best practices, to optimize success. Best practices involve evidence based and practical interventions to prevent and/or treat mental and substance abuse disorders.</w:t>
      </w:r>
    </w:p>
    <w:p w:rsidR="00436B15" w:rsidRDefault="00436B15"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2: Early Intervention &amp; Prevention Education for Youth and Parents.</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color w:val="000000"/>
          <w:sz w:val="24"/>
          <w:szCs w:val="24"/>
        </w:rPr>
        <w:t>Substance abuse prevention and education, which includes prescription abuse awareness training, enhances early recognition and intervention. Aggressive programs that address parental perceptions of limited harm are critical to the provision of a full continuum of services that address this growing problem.</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Recommendation</w:t>
      </w:r>
      <w:r w:rsidRPr="0066429D">
        <w:rPr>
          <w:rFonts w:eastAsia="Times New Roman" w:cstheme="minorHAnsi"/>
          <w:color w:val="000000"/>
          <w:sz w:val="24"/>
          <w:szCs w:val="24"/>
        </w:rPr>
        <w:t>: An entity/organization in a Region One community will be recruited to develop a local community planning committee, which will, with appropriate technical support from the DBHDD:</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color w:val="000000"/>
          <w:sz w:val="24"/>
          <w:szCs w:val="24"/>
        </w:rPr>
        <w:t>• During FY 2017, select a substance abuse prevention program from the SAMHSA registry of prevention programs, establish measurable outcomes, develop a budget, and execute memoranda of agreement with community partners to implement the program in their community; and</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 During FY 2018, implement the substance abuse prevention program in their community, with funding from the DBHDD.</w:t>
      </w:r>
    </w:p>
    <w:p w:rsidR="00436B15" w:rsidRDefault="00436B15"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3: Drug Courts &amp; Diversion</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Drug courts and diversion options for judges and parole/probation officers.</w:t>
      </w:r>
    </w:p>
    <w:p w:rsidR="00436B15" w:rsidRDefault="00436B15" w:rsidP="00436B15">
      <w:pPr>
        <w:shd w:val="clear" w:color="auto" w:fill="FFFFFF"/>
        <w:spacing w:after="120" w:line="240" w:lineRule="auto"/>
        <w:contextualSpacing/>
        <w:rPr>
          <w:rFonts w:eastAsia="Times New Roman" w:cstheme="minorHAnsi"/>
          <w:b/>
          <w:i/>
          <w:color w:val="000000"/>
          <w:sz w:val="24"/>
          <w:szCs w:val="24"/>
        </w:rPr>
      </w:pPr>
    </w:p>
    <w:p w:rsidR="00436B15" w:rsidRPr="00643198" w:rsidRDefault="00436B15" w:rsidP="00436B15">
      <w:pPr>
        <w:shd w:val="clear" w:color="auto" w:fill="FFFFFF"/>
        <w:spacing w:after="120" w:line="240" w:lineRule="auto"/>
        <w:contextualSpacing/>
        <w:rPr>
          <w:rFonts w:eastAsia="Times New Roman" w:cstheme="minorHAnsi"/>
          <w:b/>
          <w:i/>
          <w:color w:val="000000"/>
          <w:sz w:val="24"/>
          <w:szCs w:val="24"/>
        </w:rPr>
      </w:pPr>
      <w:r w:rsidRPr="00643198">
        <w:rPr>
          <w:rFonts w:eastAsia="Times New Roman" w:cstheme="minorHAnsi"/>
          <w:b/>
          <w:i/>
          <w:color w:val="000000"/>
          <w:sz w:val="24"/>
          <w:szCs w:val="24"/>
        </w:rPr>
        <w:t>What are other priorities you would like to suggest</w:t>
      </w:r>
      <w:r w:rsidR="00677875">
        <w:rPr>
          <w:rFonts w:eastAsia="Times New Roman" w:cstheme="minorHAnsi"/>
          <w:b/>
          <w:i/>
          <w:color w:val="000000"/>
          <w:sz w:val="24"/>
          <w:szCs w:val="24"/>
        </w:rPr>
        <w:t xml:space="preserve"> or information you’d like to share</w:t>
      </w:r>
      <w:r w:rsidRPr="00643198">
        <w:rPr>
          <w:rFonts w:eastAsia="Times New Roman" w:cstheme="minorHAnsi"/>
          <w:b/>
          <w:i/>
          <w:color w:val="000000"/>
          <w:sz w:val="24"/>
          <w:szCs w:val="24"/>
        </w:rPr>
        <w:t xml:space="preserve">? </w:t>
      </w:r>
    </w:p>
    <w:tbl>
      <w:tblPr>
        <w:tblStyle w:val="TableGrid"/>
        <w:tblW w:w="0" w:type="auto"/>
        <w:tblInd w:w="360" w:type="dxa"/>
        <w:tblLook w:val="04A0" w:firstRow="1" w:lastRow="0" w:firstColumn="1" w:lastColumn="0" w:noHBand="0" w:noVBand="1"/>
      </w:tblPr>
      <w:tblGrid>
        <w:gridCol w:w="9216"/>
      </w:tblGrid>
      <w:tr w:rsidR="00436B15" w:rsidTr="000711D2">
        <w:trPr>
          <w:trHeight w:val="3797"/>
        </w:trPr>
        <w:tc>
          <w:tcPr>
            <w:tcW w:w="9350" w:type="dxa"/>
          </w:tcPr>
          <w:p w:rsidR="00436B15" w:rsidRDefault="00436B15" w:rsidP="000711D2">
            <w:pPr>
              <w:pStyle w:val="ListParagraph"/>
              <w:spacing w:after="120" w:line="252" w:lineRule="auto"/>
              <w:ind w:left="0"/>
              <w:rPr>
                <w:rFonts w:ascii="Calibri" w:eastAsia="Times New Roman" w:hAnsi="Calibri" w:cs="Calibri"/>
                <w:b/>
                <w:bCs/>
                <w:caps/>
                <w:color w:val="FF0000"/>
                <w:sz w:val="24"/>
                <w:szCs w:val="24"/>
              </w:rPr>
            </w:pPr>
          </w:p>
        </w:tc>
      </w:tr>
    </w:tbl>
    <w:p w:rsidR="0066429D" w:rsidRDefault="0066429D" w:rsidP="00512F79">
      <w:pPr>
        <w:shd w:val="clear" w:color="auto" w:fill="FFFFFF"/>
        <w:spacing w:after="120" w:line="240" w:lineRule="auto"/>
        <w:contextualSpacing/>
        <w:rPr>
          <w:rFonts w:eastAsia="Times New Roman" w:cstheme="minorHAnsi"/>
          <w:b/>
          <w:bCs/>
          <w:color w:val="000000"/>
          <w:sz w:val="28"/>
          <w:szCs w:val="28"/>
        </w:rPr>
      </w:pPr>
      <w:r w:rsidRPr="0066429D">
        <w:rPr>
          <w:rFonts w:eastAsia="Times New Roman" w:cstheme="minorHAnsi"/>
          <w:b/>
          <w:bCs/>
          <w:color w:val="000000"/>
          <w:sz w:val="28"/>
          <w:szCs w:val="28"/>
        </w:rPr>
        <w:t>SERVICE CATEGORY 4</w:t>
      </w:r>
      <w:r>
        <w:rPr>
          <w:rFonts w:eastAsia="Times New Roman" w:cstheme="minorHAnsi"/>
          <w:b/>
          <w:bCs/>
          <w:color w:val="000000"/>
          <w:sz w:val="28"/>
          <w:szCs w:val="28"/>
        </w:rPr>
        <w:t xml:space="preserve">: </w:t>
      </w:r>
      <w:r w:rsidRPr="0066429D">
        <w:rPr>
          <w:rFonts w:eastAsia="Times New Roman" w:cstheme="minorHAnsi"/>
          <w:b/>
          <w:bCs/>
          <w:color w:val="000000"/>
          <w:sz w:val="28"/>
          <w:szCs w:val="28"/>
        </w:rPr>
        <w:t xml:space="preserve">PERSONS WITH DEVELOPMENTAL DISABILITIES </w:t>
      </w:r>
    </w:p>
    <w:p w:rsidR="00436B15" w:rsidRPr="0066429D" w:rsidRDefault="00436B15" w:rsidP="00512F79">
      <w:pPr>
        <w:shd w:val="clear" w:color="auto" w:fill="FFFFFF"/>
        <w:spacing w:after="120" w:line="240" w:lineRule="auto"/>
        <w:contextualSpacing/>
        <w:rPr>
          <w:rFonts w:eastAsia="Times New Roman" w:cstheme="minorHAnsi"/>
          <w:color w:val="000000"/>
          <w:sz w:val="28"/>
          <w:szCs w:val="28"/>
        </w:rPr>
      </w:pPr>
    </w:p>
    <w:p w:rsidR="0066429D" w:rsidRPr="00436B15" w:rsidRDefault="0066429D" w:rsidP="00512F79">
      <w:pPr>
        <w:shd w:val="clear" w:color="auto" w:fill="FFFFFF"/>
        <w:spacing w:after="120" w:line="240" w:lineRule="auto"/>
        <w:contextualSpacing/>
        <w:rPr>
          <w:rFonts w:eastAsia="Times New Roman" w:cstheme="minorHAnsi"/>
          <w:i/>
          <w:color w:val="000000"/>
          <w:sz w:val="24"/>
          <w:szCs w:val="24"/>
          <w:u w:val="single"/>
        </w:rPr>
      </w:pPr>
      <w:r w:rsidRPr="00436B15">
        <w:rPr>
          <w:rFonts w:eastAsia="Times New Roman" w:cstheme="minorHAnsi"/>
          <w:b/>
          <w:bCs/>
          <w:i/>
          <w:color w:val="000000"/>
          <w:sz w:val="24"/>
          <w:szCs w:val="24"/>
          <w:u w:val="single"/>
        </w:rPr>
        <w:t>PRIORITIES IDENTIFIED IN THE 2017 REGIONAL ANNUAL PLAN</w:t>
      </w: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1: Access and Array of Services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Improve access to an array of service options in all areas of the Region. Create (or identify) and operationalize a certification process for and registry of personnel to provide quality care for persons with intellectual developmental disability, for the purpose of insuring aptitude of the provider, safety for the consumer and quality assurance.</w:t>
      </w:r>
    </w:p>
    <w:p w:rsidR="00436B15" w:rsidRDefault="00436B15"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2 Stage–of-life Continuum of Services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Ensure a continuum of services from school to adulthood for those who are graduating or aging out from High School and those who have already transitioned but who are currently receiving no or limited services.</w:t>
      </w:r>
    </w:p>
    <w:p w:rsidR="00436B15" w:rsidRDefault="00436B15" w:rsidP="00512F79">
      <w:pPr>
        <w:shd w:val="clear" w:color="auto" w:fill="FFFFFF"/>
        <w:spacing w:after="0" w:line="240" w:lineRule="auto"/>
        <w:contextualSpacing/>
        <w:rPr>
          <w:rFonts w:eastAsia="Times New Roman" w:cstheme="minorHAnsi"/>
          <w:b/>
          <w:bCs/>
          <w:color w:val="000000"/>
          <w:sz w:val="24"/>
          <w:szCs w:val="24"/>
        </w:rPr>
      </w:pPr>
    </w:p>
    <w:p w:rsidR="0066429D" w:rsidRPr="0066429D" w:rsidRDefault="0066429D" w:rsidP="00512F79">
      <w:pPr>
        <w:shd w:val="clear" w:color="auto" w:fill="FFFFFF"/>
        <w:spacing w:after="0" w:line="240" w:lineRule="auto"/>
        <w:contextualSpacing/>
        <w:rPr>
          <w:rFonts w:eastAsia="Times New Roman" w:cstheme="minorHAnsi"/>
          <w:color w:val="000000"/>
          <w:sz w:val="24"/>
          <w:szCs w:val="24"/>
        </w:rPr>
      </w:pPr>
      <w:r w:rsidRPr="0066429D">
        <w:rPr>
          <w:rFonts w:eastAsia="Times New Roman" w:cstheme="minorHAnsi"/>
          <w:b/>
          <w:bCs/>
          <w:color w:val="000000"/>
          <w:sz w:val="24"/>
          <w:szCs w:val="24"/>
        </w:rPr>
        <w:t>Service Priority 3 Assurance of Adequate Documentation for Transition of Services</w:t>
      </w:r>
    </w:p>
    <w:p w:rsidR="0066429D" w:rsidRPr="0066429D" w:rsidRDefault="0066429D" w:rsidP="00512F79">
      <w:pPr>
        <w:shd w:val="clear" w:color="auto" w:fill="FFFFFF"/>
        <w:spacing w:after="120" w:line="240" w:lineRule="auto"/>
        <w:contextualSpacing/>
        <w:rPr>
          <w:rFonts w:eastAsia="Times New Roman" w:cstheme="minorHAnsi"/>
          <w:color w:val="000000"/>
          <w:sz w:val="24"/>
          <w:szCs w:val="24"/>
        </w:rPr>
      </w:pPr>
      <w:r w:rsidRPr="0066429D">
        <w:rPr>
          <w:rFonts w:eastAsia="Times New Roman" w:cstheme="minorHAnsi"/>
          <w:color w:val="000000"/>
          <w:sz w:val="24"/>
          <w:szCs w:val="24"/>
        </w:rPr>
        <w:t xml:space="preserve">Assure adequate documentation as </w:t>
      </w:r>
      <w:r w:rsidR="00542BB3" w:rsidRPr="0066429D">
        <w:rPr>
          <w:rFonts w:eastAsia="Times New Roman" w:cstheme="minorHAnsi"/>
          <w:color w:val="000000"/>
          <w:sz w:val="24"/>
          <w:szCs w:val="24"/>
        </w:rPr>
        <w:t>individual’s</w:t>
      </w:r>
      <w:r w:rsidRPr="0066429D">
        <w:rPr>
          <w:rFonts w:eastAsia="Times New Roman" w:cstheme="minorHAnsi"/>
          <w:color w:val="000000"/>
          <w:sz w:val="24"/>
          <w:szCs w:val="24"/>
        </w:rPr>
        <w:t xml:space="preserve"> transition out of schools, to facilitate smooth access to, and provision of, services.</w:t>
      </w:r>
    </w:p>
    <w:p w:rsidR="008B0D67" w:rsidRDefault="008B0D67" w:rsidP="00512F79">
      <w:pPr>
        <w:contextualSpacing/>
        <w:rPr>
          <w:rFonts w:cstheme="minorHAnsi"/>
        </w:rPr>
      </w:pPr>
    </w:p>
    <w:p w:rsidR="00436B15" w:rsidRDefault="00436B15" w:rsidP="00512F79">
      <w:pPr>
        <w:contextualSpacing/>
        <w:rPr>
          <w:rFonts w:cstheme="minorHAnsi"/>
        </w:rPr>
      </w:pPr>
    </w:p>
    <w:p w:rsidR="00436B15" w:rsidRPr="00643198" w:rsidRDefault="00436B15" w:rsidP="00436B15">
      <w:pPr>
        <w:shd w:val="clear" w:color="auto" w:fill="FFFFFF"/>
        <w:spacing w:after="120" w:line="240" w:lineRule="auto"/>
        <w:contextualSpacing/>
        <w:rPr>
          <w:rFonts w:eastAsia="Times New Roman" w:cstheme="minorHAnsi"/>
          <w:b/>
          <w:i/>
          <w:color w:val="000000"/>
          <w:sz w:val="24"/>
          <w:szCs w:val="24"/>
        </w:rPr>
      </w:pPr>
      <w:r w:rsidRPr="00643198">
        <w:rPr>
          <w:rFonts w:eastAsia="Times New Roman" w:cstheme="minorHAnsi"/>
          <w:b/>
          <w:i/>
          <w:color w:val="000000"/>
          <w:sz w:val="24"/>
          <w:szCs w:val="24"/>
        </w:rPr>
        <w:t>What are other priorities you would like to suggest</w:t>
      </w:r>
      <w:r w:rsidR="00677875">
        <w:rPr>
          <w:rFonts w:eastAsia="Times New Roman" w:cstheme="minorHAnsi"/>
          <w:b/>
          <w:i/>
          <w:color w:val="000000"/>
          <w:sz w:val="24"/>
          <w:szCs w:val="24"/>
        </w:rPr>
        <w:t xml:space="preserve"> or information you’d like to share</w:t>
      </w:r>
      <w:r w:rsidRPr="00643198">
        <w:rPr>
          <w:rFonts w:eastAsia="Times New Roman" w:cstheme="minorHAnsi"/>
          <w:b/>
          <w:i/>
          <w:color w:val="000000"/>
          <w:sz w:val="24"/>
          <w:szCs w:val="24"/>
        </w:rPr>
        <w:t xml:space="preserve">? </w:t>
      </w:r>
    </w:p>
    <w:tbl>
      <w:tblPr>
        <w:tblStyle w:val="TableGrid"/>
        <w:tblW w:w="0" w:type="auto"/>
        <w:tblInd w:w="360" w:type="dxa"/>
        <w:tblLook w:val="04A0" w:firstRow="1" w:lastRow="0" w:firstColumn="1" w:lastColumn="0" w:noHBand="0" w:noVBand="1"/>
      </w:tblPr>
      <w:tblGrid>
        <w:gridCol w:w="9216"/>
      </w:tblGrid>
      <w:tr w:rsidR="00436B15" w:rsidTr="000711D2">
        <w:trPr>
          <w:trHeight w:val="3797"/>
        </w:trPr>
        <w:tc>
          <w:tcPr>
            <w:tcW w:w="9350" w:type="dxa"/>
          </w:tcPr>
          <w:p w:rsidR="00436B15" w:rsidRDefault="00436B15" w:rsidP="000711D2">
            <w:pPr>
              <w:pStyle w:val="ListParagraph"/>
              <w:spacing w:after="120" w:line="252" w:lineRule="auto"/>
              <w:ind w:left="0"/>
              <w:rPr>
                <w:rFonts w:ascii="Calibri" w:eastAsia="Times New Roman" w:hAnsi="Calibri" w:cs="Calibri"/>
                <w:b/>
                <w:bCs/>
                <w:caps/>
                <w:color w:val="FF0000"/>
                <w:sz w:val="24"/>
                <w:szCs w:val="24"/>
              </w:rPr>
            </w:pPr>
          </w:p>
        </w:tc>
      </w:tr>
    </w:tbl>
    <w:p w:rsidR="00436B15" w:rsidRDefault="00436B15" w:rsidP="00436B15">
      <w:pPr>
        <w:pStyle w:val="ListParagraph"/>
        <w:spacing w:after="120" w:line="252" w:lineRule="auto"/>
        <w:ind w:left="360"/>
        <w:rPr>
          <w:rFonts w:ascii="Calibri" w:eastAsia="Times New Roman" w:hAnsi="Calibri" w:cs="Calibri"/>
          <w:b/>
          <w:bCs/>
          <w:caps/>
          <w:color w:val="FF0000"/>
          <w:sz w:val="24"/>
          <w:szCs w:val="24"/>
        </w:rPr>
      </w:pPr>
    </w:p>
    <w:p w:rsidR="00436B15" w:rsidRDefault="00436B15" w:rsidP="00436B15">
      <w:pPr>
        <w:pStyle w:val="ListParagraph"/>
        <w:spacing w:after="120" w:line="252" w:lineRule="auto"/>
        <w:ind w:left="360"/>
        <w:rPr>
          <w:rFonts w:ascii="Calibri" w:eastAsia="Times New Roman" w:hAnsi="Calibri" w:cs="Calibri"/>
          <w:b/>
          <w:bCs/>
          <w:caps/>
          <w:color w:val="FF0000"/>
          <w:sz w:val="24"/>
          <w:szCs w:val="24"/>
        </w:rPr>
      </w:pPr>
    </w:p>
    <w:p w:rsidR="00436B15" w:rsidRDefault="00436B15" w:rsidP="00436B15">
      <w:pPr>
        <w:pStyle w:val="ListParagraph"/>
        <w:spacing w:after="120" w:line="252" w:lineRule="auto"/>
        <w:ind w:left="360"/>
        <w:rPr>
          <w:rFonts w:ascii="Calibri" w:eastAsia="Times New Roman" w:hAnsi="Calibri" w:cs="Calibri"/>
          <w:b/>
          <w:bCs/>
          <w:caps/>
          <w:color w:val="FF0000"/>
          <w:sz w:val="24"/>
          <w:szCs w:val="24"/>
        </w:rPr>
      </w:pPr>
    </w:p>
    <w:sectPr w:rsidR="00436B15" w:rsidSect="00436B15">
      <w:headerReference w:type="default"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85" w:rsidRDefault="002A7B85" w:rsidP="0066429D">
      <w:pPr>
        <w:spacing w:after="0" w:line="240" w:lineRule="auto"/>
      </w:pPr>
      <w:r>
        <w:separator/>
      </w:r>
    </w:p>
  </w:endnote>
  <w:endnote w:type="continuationSeparator" w:id="0">
    <w:p w:rsidR="002A7B85" w:rsidRDefault="002A7B85" w:rsidP="0066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Lato Black">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9D" w:rsidRDefault="0066429D">
    <w:pPr>
      <w:pStyle w:val="Footer"/>
      <w:pBdr>
        <w:top w:val="thinThickSmallGap" w:sz="24" w:space="1" w:color="622423" w:themeColor="accent2" w:themeShade="7F"/>
      </w:pBdr>
      <w:rPr>
        <w:rFonts w:asciiTheme="majorHAnsi" w:hAnsiTheme="majorHAnsi"/>
      </w:rPr>
    </w:pPr>
    <w:r>
      <w:rPr>
        <w:rFonts w:asciiTheme="majorHAnsi" w:hAnsiTheme="majorHAnsi"/>
      </w:rPr>
      <w:t>Worksheet</w:t>
    </w:r>
    <w:r w:rsidR="00AA1F90">
      <w:rPr>
        <w:rFonts w:asciiTheme="majorHAnsi" w:hAnsiTheme="majorHAnsi"/>
      </w:rPr>
      <w:t>s</w:t>
    </w:r>
    <w:r>
      <w:rPr>
        <w:rFonts w:asciiTheme="majorHAnsi" w:hAnsiTheme="majorHAnsi"/>
      </w:rPr>
      <w:t xml:space="preserve"> </w:t>
    </w:r>
    <w:r w:rsidR="00F22CBB">
      <w:rPr>
        <w:rFonts w:asciiTheme="majorHAnsi" w:hAnsiTheme="majorHAnsi"/>
      </w:rPr>
      <w:t>-</w:t>
    </w:r>
    <w:r w:rsidR="00E14E1C">
      <w:rPr>
        <w:rFonts w:asciiTheme="majorHAnsi" w:hAnsiTheme="majorHAnsi"/>
      </w:rPr>
      <w:t xml:space="preserve"> Information from Other Sources</w:t>
    </w:r>
    <w:r>
      <w:rPr>
        <w:rFonts w:asciiTheme="majorHAnsi" w:hAnsiTheme="majorHAnsi"/>
      </w:rPr>
      <w:ptab w:relativeTo="margin" w:alignment="right" w:leader="none"/>
    </w:r>
    <w:r>
      <w:rPr>
        <w:rFonts w:asciiTheme="majorHAnsi" w:hAnsiTheme="majorHAnsi"/>
      </w:rPr>
      <w:t xml:space="preserve">Page </w:t>
    </w:r>
    <w:r w:rsidR="000F7E1F">
      <w:fldChar w:fldCharType="begin"/>
    </w:r>
    <w:r w:rsidR="000F7E1F">
      <w:instrText xml:space="preserve"> PAGE   \* MERGEFORMAT </w:instrText>
    </w:r>
    <w:r w:rsidR="000F7E1F">
      <w:fldChar w:fldCharType="separate"/>
    </w:r>
    <w:r w:rsidR="000F110E" w:rsidRPr="000F110E">
      <w:rPr>
        <w:rFonts w:asciiTheme="majorHAnsi" w:hAnsiTheme="majorHAnsi"/>
        <w:noProof/>
      </w:rPr>
      <w:t>1</w:t>
    </w:r>
    <w:r w:rsidR="000F7E1F">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85" w:rsidRDefault="002A7B85" w:rsidP="0066429D">
      <w:pPr>
        <w:spacing w:after="0" w:line="240" w:lineRule="auto"/>
      </w:pPr>
      <w:r>
        <w:separator/>
      </w:r>
    </w:p>
  </w:footnote>
  <w:footnote w:type="continuationSeparator" w:id="0">
    <w:p w:rsidR="002A7B85" w:rsidRDefault="002A7B85" w:rsidP="00664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192" w:rsidRPr="008F5262" w:rsidRDefault="00341192" w:rsidP="00341192">
    <w:pPr>
      <w:pStyle w:val="ListParagraph"/>
      <w:spacing w:after="120" w:line="252" w:lineRule="auto"/>
      <w:ind w:left="360"/>
      <w:rPr>
        <w:rFonts w:ascii="Lato Black" w:hAnsi="Lato Black"/>
      </w:rPr>
    </w:pPr>
    <w:r w:rsidRPr="008F5262">
      <w:rPr>
        <w:rFonts w:ascii="Lato Black" w:hAnsi="Lato Black"/>
      </w:rPr>
      <w:t xml:space="preserve">DBHDD Priorities- Regional Advisory </w:t>
    </w:r>
    <w:r w:rsidR="003000E0">
      <w:rPr>
        <w:rFonts w:ascii="Lato Black" w:hAnsi="Lato Black"/>
      </w:rPr>
      <w:t>Council</w:t>
    </w:r>
    <w:r w:rsidRPr="008F5262">
      <w:rPr>
        <w:rFonts w:ascii="Lato Black" w:hAnsi="Lato Black"/>
      </w:rPr>
      <w:t xml:space="preserve"> (RAC)     Region 1</w:t>
    </w:r>
    <w:r w:rsidR="008F5262">
      <w:rPr>
        <w:rFonts w:ascii="Lato Black" w:hAnsi="Lato Black"/>
      </w:rPr>
      <w:t xml:space="preserve"> </w:t>
    </w:r>
    <w:r w:rsidR="00DF74D3">
      <w:rPr>
        <w:rFonts w:ascii="Lato Black" w:hAnsi="Lato Black"/>
      </w:rPr>
      <w:t>–</w:t>
    </w:r>
    <w:r w:rsidR="008F5262">
      <w:rPr>
        <w:rFonts w:ascii="Lato Black" w:hAnsi="Lato Black"/>
      </w:rPr>
      <w:t xml:space="preserve"> Worksheets</w:t>
    </w:r>
    <w:r w:rsidR="00DF74D3">
      <w:rPr>
        <w:rFonts w:ascii="Lato Black" w:hAnsi="Lato Black"/>
      </w:rPr>
      <w:t>-2017</w:t>
    </w:r>
  </w:p>
  <w:p w:rsidR="00341192" w:rsidRPr="008F5262" w:rsidRDefault="00436B15" w:rsidP="00341192">
    <w:pPr>
      <w:pStyle w:val="ListParagraph"/>
      <w:spacing w:after="120" w:line="252" w:lineRule="auto"/>
      <w:ind w:left="360"/>
      <w:rPr>
        <w:i/>
      </w:rPr>
    </w:pPr>
    <w:r>
      <w:rPr>
        <w:rFonts w:ascii="Calibri" w:hAnsi="Calibri" w:cs="Calibri"/>
        <w:b/>
        <w:i/>
        <w:sz w:val="20"/>
      </w:rPr>
      <w:t xml:space="preserve">Gathered from: </w:t>
    </w:r>
    <w:r w:rsidR="002D5DAD" w:rsidRPr="008F5262">
      <w:rPr>
        <w:rFonts w:ascii="Calibri" w:hAnsi="Calibri" w:cs="Calibri"/>
        <w:b/>
        <w:i/>
        <w:sz w:val="20"/>
      </w:rPr>
      <w:t>Other</w:t>
    </w:r>
    <w:r w:rsidR="00DF74D3">
      <w:rPr>
        <w:rFonts w:ascii="Calibri" w:hAnsi="Calibri" w:cs="Calibri"/>
        <w:b/>
        <w:i/>
        <w:sz w:val="20"/>
      </w:rPr>
      <w:t xml:space="preserve">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C0093"/>
    <w:multiLevelType w:val="hybridMultilevel"/>
    <w:tmpl w:val="04E064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90"/>
        </w:tabs>
        <w:ind w:left="-90" w:hanging="360"/>
      </w:pPr>
    </w:lvl>
    <w:lvl w:ilvl="2" w:tplc="04090005">
      <w:start w:val="1"/>
      <w:numFmt w:val="decimal"/>
      <w:lvlText w:val="%3."/>
      <w:lvlJc w:val="left"/>
      <w:pPr>
        <w:tabs>
          <w:tab w:val="num" w:pos="630"/>
        </w:tabs>
        <w:ind w:left="630" w:hanging="360"/>
      </w:pPr>
    </w:lvl>
    <w:lvl w:ilvl="3" w:tplc="04090001">
      <w:start w:val="1"/>
      <w:numFmt w:val="decimal"/>
      <w:lvlText w:val="%4."/>
      <w:lvlJc w:val="left"/>
      <w:pPr>
        <w:tabs>
          <w:tab w:val="num" w:pos="1350"/>
        </w:tabs>
        <w:ind w:left="1350" w:hanging="360"/>
      </w:pPr>
    </w:lvl>
    <w:lvl w:ilvl="4" w:tplc="04090003">
      <w:start w:val="1"/>
      <w:numFmt w:val="decimal"/>
      <w:lvlText w:val="%5."/>
      <w:lvlJc w:val="left"/>
      <w:pPr>
        <w:tabs>
          <w:tab w:val="num" w:pos="2070"/>
        </w:tabs>
        <w:ind w:left="2070" w:hanging="360"/>
      </w:pPr>
    </w:lvl>
    <w:lvl w:ilvl="5" w:tplc="04090005">
      <w:start w:val="1"/>
      <w:numFmt w:val="decimal"/>
      <w:lvlText w:val="%6."/>
      <w:lvlJc w:val="left"/>
      <w:pPr>
        <w:tabs>
          <w:tab w:val="num" w:pos="2790"/>
        </w:tabs>
        <w:ind w:left="2790" w:hanging="360"/>
      </w:pPr>
    </w:lvl>
    <w:lvl w:ilvl="6" w:tplc="04090001">
      <w:start w:val="1"/>
      <w:numFmt w:val="decimal"/>
      <w:lvlText w:val="%7."/>
      <w:lvlJc w:val="left"/>
      <w:pPr>
        <w:tabs>
          <w:tab w:val="num" w:pos="3510"/>
        </w:tabs>
        <w:ind w:left="3510" w:hanging="360"/>
      </w:pPr>
    </w:lvl>
    <w:lvl w:ilvl="7" w:tplc="04090003">
      <w:start w:val="1"/>
      <w:numFmt w:val="decimal"/>
      <w:lvlText w:val="%8."/>
      <w:lvlJc w:val="left"/>
      <w:pPr>
        <w:tabs>
          <w:tab w:val="num" w:pos="4230"/>
        </w:tabs>
        <w:ind w:left="4230" w:hanging="360"/>
      </w:pPr>
    </w:lvl>
    <w:lvl w:ilvl="8" w:tplc="04090005">
      <w:start w:val="1"/>
      <w:numFmt w:val="decimal"/>
      <w:lvlText w:val="%9."/>
      <w:lvlJc w:val="left"/>
      <w:pPr>
        <w:tabs>
          <w:tab w:val="num" w:pos="4950"/>
        </w:tabs>
        <w:ind w:left="4950" w:hanging="360"/>
      </w:pPr>
    </w:lvl>
  </w:abstractNum>
  <w:abstractNum w:abstractNumId="1">
    <w:nsid w:val="5FF629C3"/>
    <w:multiLevelType w:val="hybridMultilevel"/>
    <w:tmpl w:val="1BBA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24BBE"/>
    <w:multiLevelType w:val="hybridMultilevel"/>
    <w:tmpl w:val="1F625C1C"/>
    <w:lvl w:ilvl="0" w:tplc="5400ECE2">
      <w:start w:val="1"/>
      <w:numFmt w:val="decimal"/>
      <w:lvlText w:val="%1."/>
      <w:lvlJc w:val="left"/>
      <w:pPr>
        <w:ind w:left="720" w:hanging="360"/>
      </w:pPr>
      <w:rPr>
        <w:sz w:val="32"/>
        <w:u w:val="single"/>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9D"/>
    <w:rsid w:val="000F110E"/>
    <w:rsid w:val="000F7E1F"/>
    <w:rsid w:val="001116C6"/>
    <w:rsid w:val="00132A91"/>
    <w:rsid w:val="00192D64"/>
    <w:rsid w:val="00257B5C"/>
    <w:rsid w:val="002A1C31"/>
    <w:rsid w:val="002A7B85"/>
    <w:rsid w:val="002D5DAD"/>
    <w:rsid w:val="003000E0"/>
    <w:rsid w:val="00341192"/>
    <w:rsid w:val="00365BD5"/>
    <w:rsid w:val="003762F0"/>
    <w:rsid w:val="003B252D"/>
    <w:rsid w:val="003B3546"/>
    <w:rsid w:val="003B3BA1"/>
    <w:rsid w:val="0041074A"/>
    <w:rsid w:val="00436B15"/>
    <w:rsid w:val="00475656"/>
    <w:rsid w:val="004819CF"/>
    <w:rsid w:val="004F19AB"/>
    <w:rsid w:val="00512F79"/>
    <w:rsid w:val="00542BB3"/>
    <w:rsid w:val="00554EDD"/>
    <w:rsid w:val="005661BE"/>
    <w:rsid w:val="005B0DC5"/>
    <w:rsid w:val="006354C2"/>
    <w:rsid w:val="00643198"/>
    <w:rsid w:val="006442F0"/>
    <w:rsid w:val="0066429D"/>
    <w:rsid w:val="00677875"/>
    <w:rsid w:val="006A44CD"/>
    <w:rsid w:val="006F24E3"/>
    <w:rsid w:val="007033D1"/>
    <w:rsid w:val="00800923"/>
    <w:rsid w:val="00826F81"/>
    <w:rsid w:val="00830568"/>
    <w:rsid w:val="008B0D67"/>
    <w:rsid w:val="008F5262"/>
    <w:rsid w:val="008F7C5D"/>
    <w:rsid w:val="00A1628D"/>
    <w:rsid w:val="00A65C5B"/>
    <w:rsid w:val="00A84A3C"/>
    <w:rsid w:val="00A86686"/>
    <w:rsid w:val="00A93DD0"/>
    <w:rsid w:val="00AA1F90"/>
    <w:rsid w:val="00AA2248"/>
    <w:rsid w:val="00AA4CD2"/>
    <w:rsid w:val="00B76D65"/>
    <w:rsid w:val="00C27026"/>
    <w:rsid w:val="00C508BD"/>
    <w:rsid w:val="00CA7A8D"/>
    <w:rsid w:val="00CF702E"/>
    <w:rsid w:val="00D04716"/>
    <w:rsid w:val="00D4716A"/>
    <w:rsid w:val="00D90BAF"/>
    <w:rsid w:val="00DF74D3"/>
    <w:rsid w:val="00E138E3"/>
    <w:rsid w:val="00E14E1C"/>
    <w:rsid w:val="00E23E4C"/>
    <w:rsid w:val="00F14FE5"/>
    <w:rsid w:val="00F16FCB"/>
    <w:rsid w:val="00F22CBB"/>
    <w:rsid w:val="00F444C3"/>
    <w:rsid w:val="00F7493D"/>
    <w:rsid w:val="00FA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2003default">
    <w:name w:val="Word 2003 default"/>
    <w:basedOn w:val="Normal"/>
    <w:link w:val="Word2003defaultChar"/>
    <w:qFormat/>
    <w:rsid w:val="00132A91"/>
    <w:pPr>
      <w:spacing w:after="120"/>
    </w:pPr>
    <w:rPr>
      <w:rFonts w:ascii="Times New Roman" w:hAnsi="Times New Roman" w:cs="Times New Roman"/>
      <w:sz w:val="24"/>
      <w:szCs w:val="24"/>
    </w:rPr>
  </w:style>
  <w:style w:type="character" w:customStyle="1" w:styleId="Word2003defaultChar">
    <w:name w:val="Word 2003 default Char"/>
    <w:basedOn w:val="DefaultParagraphFont"/>
    <w:link w:val="Word2003default"/>
    <w:rsid w:val="00132A91"/>
    <w:rPr>
      <w:rFonts w:ascii="Times New Roman" w:hAnsi="Times New Roman" w:cs="Times New Roman"/>
      <w:sz w:val="24"/>
      <w:szCs w:val="24"/>
    </w:rPr>
  </w:style>
  <w:style w:type="paragraph" w:customStyle="1" w:styleId="Newdocumentdefault">
    <w:name w:val="New document default"/>
    <w:basedOn w:val="Word2003default"/>
    <w:next w:val="Word2003default"/>
    <w:link w:val="NewdocumentdefaultChar"/>
    <w:qFormat/>
    <w:rsid w:val="00132A91"/>
  </w:style>
  <w:style w:type="character" w:customStyle="1" w:styleId="NewdocumentdefaultChar">
    <w:name w:val="New document default Char"/>
    <w:basedOn w:val="Word2003defaultChar"/>
    <w:link w:val="Newdocumentdefault"/>
    <w:rsid w:val="00132A91"/>
    <w:rPr>
      <w:rFonts w:ascii="Times New Roman" w:hAnsi="Times New Roman" w:cs="Times New Roman"/>
      <w:sz w:val="24"/>
      <w:szCs w:val="24"/>
    </w:rPr>
  </w:style>
  <w:style w:type="paragraph" w:customStyle="1" w:styleId="Word2003Defaults">
    <w:name w:val="Word 2003 Defaults"/>
    <w:basedOn w:val="Normal"/>
    <w:link w:val="Word2003DefaultsChar"/>
    <w:qFormat/>
    <w:rsid w:val="00132A91"/>
    <w:pPr>
      <w:spacing w:after="120"/>
    </w:pPr>
    <w:rPr>
      <w:rFonts w:ascii="Times New Roman" w:hAnsi="Times New Roman" w:cs="Times New Roman"/>
      <w:sz w:val="24"/>
      <w:szCs w:val="24"/>
    </w:rPr>
  </w:style>
  <w:style w:type="character" w:customStyle="1" w:styleId="Word2003DefaultsChar">
    <w:name w:val="Word 2003 Defaults Char"/>
    <w:basedOn w:val="DefaultParagraphFont"/>
    <w:link w:val="Word2003Defaults"/>
    <w:rsid w:val="00132A91"/>
    <w:rPr>
      <w:rFonts w:ascii="Times New Roman" w:hAnsi="Times New Roman" w:cs="Times New Roman"/>
      <w:sz w:val="24"/>
      <w:szCs w:val="24"/>
    </w:rPr>
  </w:style>
  <w:style w:type="paragraph" w:styleId="Header">
    <w:name w:val="header"/>
    <w:basedOn w:val="Normal"/>
    <w:link w:val="HeaderChar"/>
    <w:uiPriority w:val="99"/>
    <w:unhideWhenUsed/>
    <w:rsid w:val="0066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9D"/>
  </w:style>
  <w:style w:type="paragraph" w:styleId="Footer">
    <w:name w:val="footer"/>
    <w:basedOn w:val="Normal"/>
    <w:link w:val="FooterChar"/>
    <w:uiPriority w:val="99"/>
    <w:unhideWhenUsed/>
    <w:rsid w:val="0066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9D"/>
  </w:style>
  <w:style w:type="paragraph" w:styleId="BalloonText">
    <w:name w:val="Balloon Text"/>
    <w:basedOn w:val="Normal"/>
    <w:link w:val="BalloonTextChar"/>
    <w:uiPriority w:val="99"/>
    <w:semiHidden/>
    <w:unhideWhenUsed/>
    <w:rsid w:val="0066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9D"/>
    <w:rPr>
      <w:rFonts w:ascii="Tahoma" w:hAnsi="Tahoma" w:cs="Tahoma"/>
      <w:sz w:val="16"/>
      <w:szCs w:val="16"/>
    </w:rPr>
  </w:style>
  <w:style w:type="paragraph" w:styleId="ListParagraph">
    <w:name w:val="List Paragraph"/>
    <w:basedOn w:val="Normal"/>
    <w:uiPriority w:val="34"/>
    <w:qFormat/>
    <w:rsid w:val="005661BE"/>
    <w:pPr>
      <w:spacing w:after="160" w:line="254" w:lineRule="auto"/>
      <w:ind w:left="720"/>
      <w:contextualSpacing/>
    </w:pPr>
  </w:style>
  <w:style w:type="table" w:styleId="TableGrid">
    <w:name w:val="Table Grid"/>
    <w:basedOn w:val="TableNormal"/>
    <w:uiPriority w:val="59"/>
    <w:rsid w:val="0082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2003default">
    <w:name w:val="Word 2003 default"/>
    <w:basedOn w:val="Normal"/>
    <w:link w:val="Word2003defaultChar"/>
    <w:qFormat/>
    <w:rsid w:val="00132A91"/>
    <w:pPr>
      <w:spacing w:after="120"/>
    </w:pPr>
    <w:rPr>
      <w:rFonts w:ascii="Times New Roman" w:hAnsi="Times New Roman" w:cs="Times New Roman"/>
      <w:sz w:val="24"/>
      <w:szCs w:val="24"/>
    </w:rPr>
  </w:style>
  <w:style w:type="character" w:customStyle="1" w:styleId="Word2003defaultChar">
    <w:name w:val="Word 2003 default Char"/>
    <w:basedOn w:val="DefaultParagraphFont"/>
    <w:link w:val="Word2003default"/>
    <w:rsid w:val="00132A91"/>
    <w:rPr>
      <w:rFonts w:ascii="Times New Roman" w:hAnsi="Times New Roman" w:cs="Times New Roman"/>
      <w:sz w:val="24"/>
      <w:szCs w:val="24"/>
    </w:rPr>
  </w:style>
  <w:style w:type="paragraph" w:customStyle="1" w:styleId="Newdocumentdefault">
    <w:name w:val="New document default"/>
    <w:basedOn w:val="Word2003default"/>
    <w:next w:val="Word2003default"/>
    <w:link w:val="NewdocumentdefaultChar"/>
    <w:qFormat/>
    <w:rsid w:val="00132A91"/>
  </w:style>
  <w:style w:type="character" w:customStyle="1" w:styleId="NewdocumentdefaultChar">
    <w:name w:val="New document default Char"/>
    <w:basedOn w:val="Word2003defaultChar"/>
    <w:link w:val="Newdocumentdefault"/>
    <w:rsid w:val="00132A91"/>
    <w:rPr>
      <w:rFonts w:ascii="Times New Roman" w:hAnsi="Times New Roman" w:cs="Times New Roman"/>
      <w:sz w:val="24"/>
      <w:szCs w:val="24"/>
    </w:rPr>
  </w:style>
  <w:style w:type="paragraph" w:customStyle="1" w:styleId="Word2003Defaults">
    <w:name w:val="Word 2003 Defaults"/>
    <w:basedOn w:val="Normal"/>
    <w:link w:val="Word2003DefaultsChar"/>
    <w:qFormat/>
    <w:rsid w:val="00132A91"/>
    <w:pPr>
      <w:spacing w:after="120"/>
    </w:pPr>
    <w:rPr>
      <w:rFonts w:ascii="Times New Roman" w:hAnsi="Times New Roman" w:cs="Times New Roman"/>
      <w:sz w:val="24"/>
      <w:szCs w:val="24"/>
    </w:rPr>
  </w:style>
  <w:style w:type="character" w:customStyle="1" w:styleId="Word2003DefaultsChar">
    <w:name w:val="Word 2003 Defaults Char"/>
    <w:basedOn w:val="DefaultParagraphFont"/>
    <w:link w:val="Word2003Defaults"/>
    <w:rsid w:val="00132A91"/>
    <w:rPr>
      <w:rFonts w:ascii="Times New Roman" w:hAnsi="Times New Roman" w:cs="Times New Roman"/>
      <w:sz w:val="24"/>
      <w:szCs w:val="24"/>
    </w:rPr>
  </w:style>
  <w:style w:type="paragraph" w:styleId="Header">
    <w:name w:val="header"/>
    <w:basedOn w:val="Normal"/>
    <w:link w:val="HeaderChar"/>
    <w:uiPriority w:val="99"/>
    <w:unhideWhenUsed/>
    <w:rsid w:val="0066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9D"/>
  </w:style>
  <w:style w:type="paragraph" w:styleId="Footer">
    <w:name w:val="footer"/>
    <w:basedOn w:val="Normal"/>
    <w:link w:val="FooterChar"/>
    <w:uiPriority w:val="99"/>
    <w:unhideWhenUsed/>
    <w:rsid w:val="0066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9D"/>
  </w:style>
  <w:style w:type="paragraph" w:styleId="BalloonText">
    <w:name w:val="Balloon Text"/>
    <w:basedOn w:val="Normal"/>
    <w:link w:val="BalloonTextChar"/>
    <w:uiPriority w:val="99"/>
    <w:semiHidden/>
    <w:unhideWhenUsed/>
    <w:rsid w:val="00664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9D"/>
    <w:rPr>
      <w:rFonts w:ascii="Tahoma" w:hAnsi="Tahoma" w:cs="Tahoma"/>
      <w:sz w:val="16"/>
      <w:szCs w:val="16"/>
    </w:rPr>
  </w:style>
  <w:style w:type="paragraph" w:styleId="ListParagraph">
    <w:name w:val="List Paragraph"/>
    <w:basedOn w:val="Normal"/>
    <w:uiPriority w:val="34"/>
    <w:qFormat/>
    <w:rsid w:val="005661BE"/>
    <w:pPr>
      <w:spacing w:after="160" w:line="254" w:lineRule="auto"/>
      <w:ind w:left="720"/>
      <w:contextualSpacing/>
    </w:pPr>
  </w:style>
  <w:style w:type="table" w:styleId="TableGrid">
    <w:name w:val="Table Grid"/>
    <w:basedOn w:val="TableNormal"/>
    <w:uiPriority w:val="59"/>
    <w:rsid w:val="0082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2720">
      <w:bodyDiv w:val="1"/>
      <w:marLeft w:val="0"/>
      <w:marRight w:val="0"/>
      <w:marTop w:val="0"/>
      <w:marBottom w:val="0"/>
      <w:divBdr>
        <w:top w:val="none" w:sz="0" w:space="0" w:color="auto"/>
        <w:left w:val="none" w:sz="0" w:space="0" w:color="auto"/>
        <w:bottom w:val="none" w:sz="0" w:space="0" w:color="auto"/>
        <w:right w:val="none" w:sz="0" w:space="0" w:color="auto"/>
      </w:divBdr>
    </w:div>
    <w:div w:id="650519281">
      <w:bodyDiv w:val="1"/>
      <w:marLeft w:val="0"/>
      <w:marRight w:val="0"/>
      <w:marTop w:val="0"/>
      <w:marBottom w:val="0"/>
      <w:divBdr>
        <w:top w:val="none" w:sz="0" w:space="0" w:color="auto"/>
        <w:left w:val="none" w:sz="0" w:space="0" w:color="auto"/>
        <w:bottom w:val="none" w:sz="0" w:space="0" w:color="auto"/>
        <w:right w:val="none" w:sz="0" w:space="0" w:color="auto"/>
      </w:divBdr>
    </w:div>
    <w:div w:id="927231577">
      <w:bodyDiv w:val="1"/>
      <w:marLeft w:val="0"/>
      <w:marRight w:val="0"/>
      <w:marTop w:val="0"/>
      <w:marBottom w:val="0"/>
      <w:divBdr>
        <w:top w:val="none" w:sz="0" w:space="0" w:color="auto"/>
        <w:left w:val="none" w:sz="0" w:space="0" w:color="auto"/>
        <w:bottom w:val="none" w:sz="0" w:space="0" w:color="auto"/>
        <w:right w:val="none" w:sz="0" w:space="0" w:color="auto"/>
      </w:divBdr>
    </w:div>
    <w:div w:id="948974563">
      <w:bodyDiv w:val="1"/>
      <w:marLeft w:val="0"/>
      <w:marRight w:val="0"/>
      <w:marTop w:val="0"/>
      <w:marBottom w:val="0"/>
      <w:divBdr>
        <w:top w:val="none" w:sz="0" w:space="0" w:color="auto"/>
        <w:left w:val="none" w:sz="0" w:space="0" w:color="auto"/>
        <w:bottom w:val="none" w:sz="0" w:space="0" w:color="auto"/>
        <w:right w:val="none" w:sz="0" w:space="0" w:color="auto"/>
      </w:divBdr>
    </w:div>
    <w:div w:id="1281718206">
      <w:bodyDiv w:val="1"/>
      <w:marLeft w:val="0"/>
      <w:marRight w:val="0"/>
      <w:marTop w:val="0"/>
      <w:marBottom w:val="0"/>
      <w:divBdr>
        <w:top w:val="none" w:sz="0" w:space="0" w:color="auto"/>
        <w:left w:val="none" w:sz="0" w:space="0" w:color="auto"/>
        <w:bottom w:val="none" w:sz="0" w:space="0" w:color="auto"/>
        <w:right w:val="none" w:sz="0" w:space="0" w:color="auto"/>
      </w:divBdr>
    </w:div>
    <w:div w:id="1284313726">
      <w:bodyDiv w:val="1"/>
      <w:marLeft w:val="0"/>
      <w:marRight w:val="0"/>
      <w:marTop w:val="0"/>
      <w:marBottom w:val="0"/>
      <w:divBdr>
        <w:top w:val="none" w:sz="0" w:space="0" w:color="auto"/>
        <w:left w:val="none" w:sz="0" w:space="0" w:color="auto"/>
        <w:bottom w:val="none" w:sz="0" w:space="0" w:color="auto"/>
        <w:right w:val="none" w:sz="0" w:space="0" w:color="auto"/>
      </w:divBdr>
    </w:div>
    <w:div w:id="1295481866">
      <w:bodyDiv w:val="1"/>
      <w:marLeft w:val="0"/>
      <w:marRight w:val="0"/>
      <w:marTop w:val="0"/>
      <w:marBottom w:val="0"/>
      <w:divBdr>
        <w:top w:val="none" w:sz="0" w:space="0" w:color="auto"/>
        <w:left w:val="none" w:sz="0" w:space="0" w:color="auto"/>
        <w:bottom w:val="none" w:sz="0" w:space="0" w:color="auto"/>
        <w:right w:val="none" w:sz="0" w:space="0" w:color="auto"/>
      </w:divBdr>
    </w:div>
    <w:div w:id="1349987996">
      <w:bodyDiv w:val="1"/>
      <w:marLeft w:val="0"/>
      <w:marRight w:val="0"/>
      <w:marTop w:val="0"/>
      <w:marBottom w:val="0"/>
      <w:divBdr>
        <w:top w:val="none" w:sz="0" w:space="0" w:color="auto"/>
        <w:left w:val="none" w:sz="0" w:space="0" w:color="auto"/>
        <w:bottom w:val="none" w:sz="0" w:space="0" w:color="auto"/>
        <w:right w:val="none" w:sz="0" w:space="0" w:color="auto"/>
      </w:divBdr>
    </w:div>
    <w:div w:id="1484666226">
      <w:bodyDiv w:val="1"/>
      <w:marLeft w:val="0"/>
      <w:marRight w:val="0"/>
      <w:marTop w:val="0"/>
      <w:marBottom w:val="0"/>
      <w:divBdr>
        <w:top w:val="none" w:sz="0" w:space="0" w:color="auto"/>
        <w:left w:val="none" w:sz="0" w:space="0" w:color="auto"/>
        <w:bottom w:val="none" w:sz="0" w:space="0" w:color="auto"/>
        <w:right w:val="none" w:sz="0" w:space="0" w:color="auto"/>
      </w:divBdr>
    </w:div>
    <w:div w:id="1703046546">
      <w:bodyDiv w:val="1"/>
      <w:marLeft w:val="0"/>
      <w:marRight w:val="0"/>
      <w:marTop w:val="0"/>
      <w:marBottom w:val="0"/>
      <w:divBdr>
        <w:top w:val="none" w:sz="0" w:space="0" w:color="auto"/>
        <w:left w:val="none" w:sz="0" w:space="0" w:color="auto"/>
        <w:bottom w:val="none" w:sz="0" w:space="0" w:color="auto"/>
        <w:right w:val="none" w:sz="0" w:space="0" w:color="auto"/>
      </w:divBdr>
      <w:divsChild>
        <w:div w:id="635916079">
          <w:marLeft w:val="0"/>
          <w:marRight w:val="0"/>
          <w:marTop w:val="0"/>
          <w:marBottom w:val="0"/>
          <w:divBdr>
            <w:top w:val="none" w:sz="0" w:space="0" w:color="auto"/>
            <w:left w:val="none" w:sz="0" w:space="0" w:color="auto"/>
            <w:bottom w:val="none" w:sz="0" w:space="0" w:color="auto"/>
            <w:right w:val="none" w:sz="0" w:space="0" w:color="auto"/>
          </w:divBdr>
          <w:divsChild>
            <w:div w:id="595292356">
              <w:marLeft w:val="0"/>
              <w:marRight w:val="0"/>
              <w:marTop w:val="0"/>
              <w:marBottom w:val="0"/>
              <w:divBdr>
                <w:top w:val="none" w:sz="0" w:space="0" w:color="auto"/>
                <w:left w:val="none" w:sz="0" w:space="0" w:color="auto"/>
                <w:bottom w:val="none" w:sz="0" w:space="0" w:color="auto"/>
                <w:right w:val="none" w:sz="0" w:space="0" w:color="auto"/>
              </w:divBdr>
              <w:divsChild>
                <w:div w:id="574584948">
                  <w:marLeft w:val="0"/>
                  <w:marRight w:val="0"/>
                  <w:marTop w:val="0"/>
                  <w:marBottom w:val="0"/>
                  <w:divBdr>
                    <w:top w:val="none" w:sz="0" w:space="0" w:color="auto"/>
                    <w:left w:val="none" w:sz="0" w:space="0" w:color="auto"/>
                    <w:bottom w:val="none" w:sz="0" w:space="0" w:color="auto"/>
                    <w:right w:val="none" w:sz="0" w:space="0" w:color="auto"/>
                  </w:divBdr>
                  <w:divsChild>
                    <w:div w:id="605846064">
                      <w:marLeft w:val="0"/>
                      <w:marRight w:val="0"/>
                      <w:marTop w:val="0"/>
                      <w:marBottom w:val="0"/>
                      <w:divBdr>
                        <w:top w:val="none" w:sz="0" w:space="0" w:color="auto"/>
                        <w:left w:val="none" w:sz="0" w:space="0" w:color="auto"/>
                        <w:bottom w:val="none" w:sz="0" w:space="0" w:color="auto"/>
                        <w:right w:val="none" w:sz="0" w:space="0" w:color="auto"/>
                      </w:divBdr>
                      <w:divsChild>
                        <w:div w:id="1390960711">
                          <w:marLeft w:val="0"/>
                          <w:marRight w:val="0"/>
                          <w:marTop w:val="0"/>
                          <w:marBottom w:val="0"/>
                          <w:divBdr>
                            <w:top w:val="none" w:sz="0" w:space="0" w:color="auto"/>
                            <w:left w:val="none" w:sz="0" w:space="0" w:color="auto"/>
                            <w:bottom w:val="none" w:sz="0" w:space="0" w:color="auto"/>
                            <w:right w:val="none" w:sz="0" w:space="0" w:color="auto"/>
                          </w:divBdr>
                          <w:divsChild>
                            <w:div w:id="944773848">
                              <w:marLeft w:val="0"/>
                              <w:marRight w:val="0"/>
                              <w:marTop w:val="0"/>
                              <w:marBottom w:val="0"/>
                              <w:divBdr>
                                <w:top w:val="none" w:sz="0" w:space="0" w:color="auto"/>
                                <w:left w:val="none" w:sz="0" w:space="0" w:color="auto"/>
                                <w:bottom w:val="none" w:sz="0" w:space="0" w:color="auto"/>
                                <w:right w:val="none" w:sz="0" w:space="0" w:color="auto"/>
                              </w:divBdr>
                              <w:divsChild>
                                <w:div w:id="1101486060">
                                  <w:marLeft w:val="0"/>
                                  <w:marRight w:val="0"/>
                                  <w:marTop w:val="0"/>
                                  <w:marBottom w:val="0"/>
                                  <w:divBdr>
                                    <w:top w:val="none" w:sz="0" w:space="0" w:color="auto"/>
                                    <w:left w:val="none" w:sz="0" w:space="0" w:color="auto"/>
                                    <w:bottom w:val="none" w:sz="0" w:space="0" w:color="auto"/>
                                    <w:right w:val="none" w:sz="0" w:space="0" w:color="auto"/>
                                  </w:divBdr>
                                </w:div>
                                <w:div w:id="694771316">
                                  <w:marLeft w:val="0"/>
                                  <w:marRight w:val="0"/>
                                  <w:marTop w:val="0"/>
                                  <w:marBottom w:val="0"/>
                                  <w:divBdr>
                                    <w:top w:val="none" w:sz="0" w:space="0" w:color="auto"/>
                                    <w:left w:val="none" w:sz="0" w:space="0" w:color="auto"/>
                                    <w:bottom w:val="none" w:sz="0" w:space="0" w:color="auto"/>
                                    <w:right w:val="none" w:sz="0" w:space="0" w:color="auto"/>
                                  </w:divBdr>
                                </w:div>
                                <w:div w:id="887377614">
                                  <w:marLeft w:val="0"/>
                                  <w:marRight w:val="0"/>
                                  <w:marTop w:val="0"/>
                                  <w:marBottom w:val="0"/>
                                  <w:divBdr>
                                    <w:top w:val="none" w:sz="0" w:space="0" w:color="auto"/>
                                    <w:left w:val="none" w:sz="0" w:space="0" w:color="auto"/>
                                    <w:bottom w:val="none" w:sz="0" w:space="0" w:color="auto"/>
                                    <w:right w:val="none" w:sz="0" w:space="0" w:color="auto"/>
                                  </w:divBdr>
                                </w:div>
                                <w:div w:id="1157961655">
                                  <w:marLeft w:val="0"/>
                                  <w:marRight w:val="0"/>
                                  <w:marTop w:val="0"/>
                                  <w:marBottom w:val="120"/>
                                  <w:divBdr>
                                    <w:top w:val="none" w:sz="0" w:space="0" w:color="auto"/>
                                    <w:left w:val="none" w:sz="0" w:space="0" w:color="auto"/>
                                    <w:bottom w:val="none" w:sz="0" w:space="0" w:color="auto"/>
                                    <w:right w:val="none" w:sz="0" w:space="0" w:color="auto"/>
                                  </w:divBdr>
                                </w:div>
                                <w:div w:id="1240599580">
                                  <w:marLeft w:val="0"/>
                                  <w:marRight w:val="0"/>
                                  <w:marTop w:val="0"/>
                                  <w:marBottom w:val="0"/>
                                  <w:divBdr>
                                    <w:top w:val="none" w:sz="0" w:space="0" w:color="auto"/>
                                    <w:left w:val="none" w:sz="0" w:space="0" w:color="auto"/>
                                    <w:bottom w:val="none" w:sz="0" w:space="0" w:color="auto"/>
                                    <w:right w:val="none" w:sz="0" w:space="0" w:color="auto"/>
                                  </w:divBdr>
                                </w:div>
                                <w:div w:id="673073071">
                                  <w:marLeft w:val="0"/>
                                  <w:marRight w:val="0"/>
                                  <w:marTop w:val="0"/>
                                  <w:marBottom w:val="0"/>
                                  <w:divBdr>
                                    <w:top w:val="none" w:sz="0" w:space="0" w:color="auto"/>
                                    <w:left w:val="none" w:sz="0" w:space="0" w:color="auto"/>
                                    <w:bottom w:val="none" w:sz="0" w:space="0" w:color="auto"/>
                                    <w:right w:val="none" w:sz="0" w:space="0" w:color="auto"/>
                                  </w:divBdr>
                                </w:div>
                                <w:div w:id="448089393">
                                  <w:marLeft w:val="0"/>
                                  <w:marRight w:val="0"/>
                                  <w:marTop w:val="0"/>
                                  <w:marBottom w:val="120"/>
                                  <w:divBdr>
                                    <w:top w:val="none" w:sz="0" w:space="0" w:color="auto"/>
                                    <w:left w:val="none" w:sz="0" w:space="0" w:color="auto"/>
                                    <w:bottom w:val="none" w:sz="0" w:space="0" w:color="auto"/>
                                    <w:right w:val="none" w:sz="0" w:space="0" w:color="auto"/>
                                  </w:divBdr>
                                </w:div>
                                <w:div w:id="2088574071">
                                  <w:marLeft w:val="0"/>
                                  <w:marRight w:val="0"/>
                                  <w:marTop w:val="0"/>
                                  <w:marBottom w:val="0"/>
                                  <w:divBdr>
                                    <w:top w:val="none" w:sz="0" w:space="0" w:color="auto"/>
                                    <w:left w:val="none" w:sz="0" w:space="0" w:color="auto"/>
                                    <w:bottom w:val="none" w:sz="0" w:space="0" w:color="auto"/>
                                    <w:right w:val="none" w:sz="0" w:space="0" w:color="auto"/>
                                  </w:divBdr>
                                </w:div>
                                <w:div w:id="467479778">
                                  <w:marLeft w:val="0"/>
                                  <w:marRight w:val="0"/>
                                  <w:marTop w:val="0"/>
                                  <w:marBottom w:val="120"/>
                                  <w:divBdr>
                                    <w:top w:val="none" w:sz="0" w:space="0" w:color="auto"/>
                                    <w:left w:val="none" w:sz="0" w:space="0" w:color="auto"/>
                                    <w:bottom w:val="none" w:sz="0" w:space="0" w:color="auto"/>
                                    <w:right w:val="none" w:sz="0" w:space="0" w:color="auto"/>
                                  </w:divBdr>
                                </w:div>
                                <w:div w:id="2062047808">
                                  <w:marLeft w:val="0"/>
                                  <w:marRight w:val="0"/>
                                  <w:marTop w:val="0"/>
                                  <w:marBottom w:val="0"/>
                                  <w:divBdr>
                                    <w:top w:val="none" w:sz="0" w:space="0" w:color="auto"/>
                                    <w:left w:val="none" w:sz="0" w:space="0" w:color="auto"/>
                                    <w:bottom w:val="none" w:sz="0" w:space="0" w:color="auto"/>
                                    <w:right w:val="none" w:sz="0" w:space="0" w:color="auto"/>
                                  </w:divBdr>
                                </w:div>
                                <w:div w:id="2088650276">
                                  <w:marLeft w:val="0"/>
                                  <w:marRight w:val="0"/>
                                  <w:marTop w:val="0"/>
                                  <w:marBottom w:val="120"/>
                                  <w:divBdr>
                                    <w:top w:val="none" w:sz="0" w:space="0" w:color="auto"/>
                                    <w:left w:val="none" w:sz="0" w:space="0" w:color="auto"/>
                                    <w:bottom w:val="none" w:sz="0" w:space="0" w:color="auto"/>
                                    <w:right w:val="none" w:sz="0" w:space="0" w:color="auto"/>
                                  </w:divBdr>
                                </w:div>
                                <w:div w:id="1696467963">
                                  <w:marLeft w:val="0"/>
                                  <w:marRight w:val="0"/>
                                  <w:marTop w:val="0"/>
                                  <w:marBottom w:val="0"/>
                                  <w:divBdr>
                                    <w:top w:val="none" w:sz="0" w:space="0" w:color="auto"/>
                                    <w:left w:val="none" w:sz="0" w:space="0" w:color="auto"/>
                                    <w:bottom w:val="none" w:sz="0" w:space="0" w:color="auto"/>
                                    <w:right w:val="none" w:sz="0" w:space="0" w:color="auto"/>
                                  </w:divBdr>
                                </w:div>
                                <w:div w:id="964122086">
                                  <w:marLeft w:val="0"/>
                                  <w:marRight w:val="0"/>
                                  <w:marTop w:val="0"/>
                                  <w:marBottom w:val="120"/>
                                  <w:divBdr>
                                    <w:top w:val="none" w:sz="0" w:space="0" w:color="auto"/>
                                    <w:left w:val="none" w:sz="0" w:space="0" w:color="auto"/>
                                    <w:bottom w:val="none" w:sz="0" w:space="0" w:color="auto"/>
                                    <w:right w:val="none" w:sz="0" w:space="0" w:color="auto"/>
                                  </w:divBdr>
                                </w:div>
                                <w:div w:id="2024551404">
                                  <w:marLeft w:val="0"/>
                                  <w:marRight w:val="0"/>
                                  <w:marTop w:val="0"/>
                                  <w:marBottom w:val="0"/>
                                  <w:divBdr>
                                    <w:top w:val="none" w:sz="0" w:space="0" w:color="auto"/>
                                    <w:left w:val="none" w:sz="0" w:space="0" w:color="auto"/>
                                    <w:bottom w:val="none" w:sz="0" w:space="0" w:color="auto"/>
                                    <w:right w:val="none" w:sz="0" w:space="0" w:color="auto"/>
                                  </w:divBdr>
                                </w:div>
                                <w:div w:id="234583783">
                                  <w:marLeft w:val="0"/>
                                  <w:marRight w:val="0"/>
                                  <w:marTop w:val="0"/>
                                  <w:marBottom w:val="120"/>
                                  <w:divBdr>
                                    <w:top w:val="none" w:sz="0" w:space="0" w:color="auto"/>
                                    <w:left w:val="none" w:sz="0" w:space="0" w:color="auto"/>
                                    <w:bottom w:val="none" w:sz="0" w:space="0" w:color="auto"/>
                                    <w:right w:val="none" w:sz="0" w:space="0" w:color="auto"/>
                                  </w:divBdr>
                                </w:div>
                                <w:div w:id="765544031">
                                  <w:marLeft w:val="0"/>
                                  <w:marRight w:val="0"/>
                                  <w:marTop w:val="0"/>
                                  <w:marBottom w:val="120"/>
                                  <w:divBdr>
                                    <w:top w:val="none" w:sz="0" w:space="0" w:color="auto"/>
                                    <w:left w:val="none" w:sz="0" w:space="0" w:color="auto"/>
                                    <w:bottom w:val="none" w:sz="0" w:space="0" w:color="auto"/>
                                    <w:right w:val="none" w:sz="0" w:space="0" w:color="auto"/>
                                  </w:divBdr>
                                </w:div>
                                <w:div w:id="1245795024">
                                  <w:marLeft w:val="0"/>
                                  <w:marRight w:val="0"/>
                                  <w:marTop w:val="0"/>
                                  <w:marBottom w:val="0"/>
                                  <w:divBdr>
                                    <w:top w:val="none" w:sz="0" w:space="0" w:color="auto"/>
                                    <w:left w:val="none" w:sz="0" w:space="0" w:color="auto"/>
                                    <w:bottom w:val="none" w:sz="0" w:space="0" w:color="auto"/>
                                    <w:right w:val="none" w:sz="0" w:space="0" w:color="auto"/>
                                  </w:divBdr>
                                </w:div>
                                <w:div w:id="266474534">
                                  <w:marLeft w:val="0"/>
                                  <w:marRight w:val="0"/>
                                  <w:marTop w:val="0"/>
                                  <w:marBottom w:val="0"/>
                                  <w:divBdr>
                                    <w:top w:val="none" w:sz="0" w:space="0" w:color="auto"/>
                                    <w:left w:val="none" w:sz="0" w:space="0" w:color="auto"/>
                                    <w:bottom w:val="none" w:sz="0" w:space="0" w:color="auto"/>
                                    <w:right w:val="none" w:sz="0" w:space="0" w:color="auto"/>
                                  </w:divBdr>
                                </w:div>
                                <w:div w:id="89400751">
                                  <w:marLeft w:val="0"/>
                                  <w:marRight w:val="0"/>
                                  <w:marTop w:val="0"/>
                                  <w:marBottom w:val="0"/>
                                  <w:divBdr>
                                    <w:top w:val="none" w:sz="0" w:space="0" w:color="auto"/>
                                    <w:left w:val="none" w:sz="0" w:space="0" w:color="auto"/>
                                    <w:bottom w:val="none" w:sz="0" w:space="0" w:color="auto"/>
                                    <w:right w:val="none" w:sz="0" w:space="0" w:color="auto"/>
                                  </w:divBdr>
                                </w:div>
                                <w:div w:id="730544204">
                                  <w:marLeft w:val="0"/>
                                  <w:marRight w:val="0"/>
                                  <w:marTop w:val="0"/>
                                  <w:marBottom w:val="0"/>
                                  <w:divBdr>
                                    <w:top w:val="none" w:sz="0" w:space="0" w:color="auto"/>
                                    <w:left w:val="none" w:sz="0" w:space="0" w:color="auto"/>
                                    <w:bottom w:val="none" w:sz="0" w:space="0" w:color="auto"/>
                                    <w:right w:val="none" w:sz="0" w:space="0" w:color="auto"/>
                                  </w:divBdr>
                                </w:div>
                                <w:div w:id="1344628023">
                                  <w:marLeft w:val="0"/>
                                  <w:marRight w:val="0"/>
                                  <w:marTop w:val="0"/>
                                  <w:marBottom w:val="120"/>
                                  <w:divBdr>
                                    <w:top w:val="none" w:sz="0" w:space="0" w:color="auto"/>
                                    <w:left w:val="none" w:sz="0" w:space="0" w:color="auto"/>
                                    <w:bottom w:val="none" w:sz="0" w:space="0" w:color="auto"/>
                                    <w:right w:val="none" w:sz="0" w:space="0" w:color="auto"/>
                                  </w:divBdr>
                                </w:div>
                                <w:div w:id="69161225">
                                  <w:marLeft w:val="0"/>
                                  <w:marRight w:val="0"/>
                                  <w:marTop w:val="0"/>
                                  <w:marBottom w:val="120"/>
                                  <w:divBdr>
                                    <w:top w:val="none" w:sz="0" w:space="0" w:color="auto"/>
                                    <w:left w:val="none" w:sz="0" w:space="0" w:color="auto"/>
                                    <w:bottom w:val="none" w:sz="0" w:space="0" w:color="auto"/>
                                    <w:right w:val="none" w:sz="0" w:space="0" w:color="auto"/>
                                  </w:divBdr>
                                </w:div>
                                <w:div w:id="1553300252">
                                  <w:marLeft w:val="0"/>
                                  <w:marRight w:val="0"/>
                                  <w:marTop w:val="0"/>
                                  <w:marBottom w:val="120"/>
                                  <w:divBdr>
                                    <w:top w:val="none" w:sz="0" w:space="0" w:color="auto"/>
                                    <w:left w:val="none" w:sz="0" w:space="0" w:color="auto"/>
                                    <w:bottom w:val="none" w:sz="0" w:space="0" w:color="auto"/>
                                    <w:right w:val="none" w:sz="0" w:space="0" w:color="auto"/>
                                  </w:divBdr>
                                </w:div>
                                <w:div w:id="376517662">
                                  <w:marLeft w:val="0"/>
                                  <w:marRight w:val="0"/>
                                  <w:marTop w:val="0"/>
                                  <w:marBottom w:val="0"/>
                                  <w:divBdr>
                                    <w:top w:val="none" w:sz="0" w:space="0" w:color="auto"/>
                                    <w:left w:val="none" w:sz="0" w:space="0" w:color="auto"/>
                                    <w:bottom w:val="none" w:sz="0" w:space="0" w:color="auto"/>
                                    <w:right w:val="none" w:sz="0" w:space="0" w:color="auto"/>
                                  </w:divBdr>
                                </w:div>
                                <w:div w:id="208541518">
                                  <w:marLeft w:val="0"/>
                                  <w:marRight w:val="0"/>
                                  <w:marTop w:val="0"/>
                                  <w:marBottom w:val="120"/>
                                  <w:divBdr>
                                    <w:top w:val="none" w:sz="0" w:space="0" w:color="auto"/>
                                    <w:left w:val="none" w:sz="0" w:space="0" w:color="auto"/>
                                    <w:bottom w:val="none" w:sz="0" w:space="0" w:color="auto"/>
                                    <w:right w:val="none" w:sz="0" w:space="0" w:color="auto"/>
                                  </w:divBdr>
                                </w:div>
                                <w:div w:id="541288582">
                                  <w:marLeft w:val="0"/>
                                  <w:marRight w:val="0"/>
                                  <w:marTop w:val="0"/>
                                  <w:marBottom w:val="0"/>
                                  <w:divBdr>
                                    <w:top w:val="none" w:sz="0" w:space="0" w:color="auto"/>
                                    <w:left w:val="none" w:sz="0" w:space="0" w:color="auto"/>
                                    <w:bottom w:val="none" w:sz="0" w:space="0" w:color="auto"/>
                                    <w:right w:val="none" w:sz="0" w:space="0" w:color="auto"/>
                                  </w:divBdr>
                                </w:div>
                                <w:div w:id="33624183">
                                  <w:marLeft w:val="0"/>
                                  <w:marRight w:val="0"/>
                                  <w:marTop w:val="0"/>
                                  <w:marBottom w:val="120"/>
                                  <w:divBdr>
                                    <w:top w:val="none" w:sz="0" w:space="0" w:color="auto"/>
                                    <w:left w:val="none" w:sz="0" w:space="0" w:color="auto"/>
                                    <w:bottom w:val="none" w:sz="0" w:space="0" w:color="auto"/>
                                    <w:right w:val="none" w:sz="0" w:space="0" w:color="auto"/>
                                  </w:divBdr>
                                </w:div>
                                <w:div w:id="1028916487">
                                  <w:marLeft w:val="0"/>
                                  <w:marRight w:val="0"/>
                                  <w:marTop w:val="0"/>
                                  <w:marBottom w:val="0"/>
                                  <w:divBdr>
                                    <w:top w:val="none" w:sz="0" w:space="0" w:color="auto"/>
                                    <w:left w:val="none" w:sz="0" w:space="0" w:color="auto"/>
                                    <w:bottom w:val="none" w:sz="0" w:space="0" w:color="auto"/>
                                    <w:right w:val="none" w:sz="0" w:space="0" w:color="auto"/>
                                  </w:divBdr>
                                </w:div>
                                <w:div w:id="2035955781">
                                  <w:marLeft w:val="0"/>
                                  <w:marRight w:val="0"/>
                                  <w:marTop w:val="0"/>
                                  <w:marBottom w:val="120"/>
                                  <w:divBdr>
                                    <w:top w:val="none" w:sz="0" w:space="0" w:color="auto"/>
                                    <w:left w:val="none" w:sz="0" w:space="0" w:color="auto"/>
                                    <w:bottom w:val="none" w:sz="0" w:space="0" w:color="auto"/>
                                    <w:right w:val="none" w:sz="0" w:space="0" w:color="auto"/>
                                  </w:divBdr>
                                </w:div>
                                <w:div w:id="1283076824">
                                  <w:marLeft w:val="0"/>
                                  <w:marRight w:val="0"/>
                                  <w:marTop w:val="0"/>
                                  <w:marBottom w:val="0"/>
                                  <w:divBdr>
                                    <w:top w:val="none" w:sz="0" w:space="0" w:color="auto"/>
                                    <w:left w:val="none" w:sz="0" w:space="0" w:color="auto"/>
                                    <w:bottom w:val="none" w:sz="0" w:space="0" w:color="auto"/>
                                    <w:right w:val="none" w:sz="0" w:space="0" w:color="auto"/>
                                  </w:divBdr>
                                </w:div>
                                <w:div w:id="464549401">
                                  <w:marLeft w:val="0"/>
                                  <w:marRight w:val="0"/>
                                  <w:marTop w:val="0"/>
                                  <w:marBottom w:val="120"/>
                                  <w:divBdr>
                                    <w:top w:val="none" w:sz="0" w:space="0" w:color="auto"/>
                                    <w:left w:val="none" w:sz="0" w:space="0" w:color="auto"/>
                                    <w:bottom w:val="none" w:sz="0" w:space="0" w:color="auto"/>
                                    <w:right w:val="none" w:sz="0" w:space="0" w:color="auto"/>
                                  </w:divBdr>
                                </w:div>
                                <w:div w:id="941034934">
                                  <w:marLeft w:val="0"/>
                                  <w:marRight w:val="0"/>
                                  <w:marTop w:val="0"/>
                                  <w:marBottom w:val="0"/>
                                  <w:divBdr>
                                    <w:top w:val="none" w:sz="0" w:space="0" w:color="auto"/>
                                    <w:left w:val="none" w:sz="0" w:space="0" w:color="auto"/>
                                    <w:bottom w:val="none" w:sz="0" w:space="0" w:color="auto"/>
                                    <w:right w:val="none" w:sz="0" w:space="0" w:color="auto"/>
                                  </w:divBdr>
                                </w:div>
                                <w:div w:id="2126843384">
                                  <w:marLeft w:val="0"/>
                                  <w:marRight w:val="0"/>
                                  <w:marTop w:val="0"/>
                                  <w:marBottom w:val="120"/>
                                  <w:divBdr>
                                    <w:top w:val="none" w:sz="0" w:space="0" w:color="auto"/>
                                    <w:left w:val="none" w:sz="0" w:space="0" w:color="auto"/>
                                    <w:bottom w:val="none" w:sz="0" w:space="0" w:color="auto"/>
                                    <w:right w:val="none" w:sz="0" w:space="0" w:color="auto"/>
                                  </w:divBdr>
                                </w:div>
                                <w:div w:id="1857961723">
                                  <w:marLeft w:val="0"/>
                                  <w:marRight w:val="0"/>
                                  <w:marTop w:val="0"/>
                                  <w:marBottom w:val="0"/>
                                  <w:divBdr>
                                    <w:top w:val="none" w:sz="0" w:space="0" w:color="auto"/>
                                    <w:left w:val="none" w:sz="0" w:space="0" w:color="auto"/>
                                    <w:bottom w:val="none" w:sz="0" w:space="0" w:color="auto"/>
                                    <w:right w:val="none" w:sz="0" w:space="0" w:color="auto"/>
                                  </w:divBdr>
                                </w:div>
                                <w:div w:id="1096907139">
                                  <w:marLeft w:val="0"/>
                                  <w:marRight w:val="0"/>
                                  <w:marTop w:val="0"/>
                                  <w:marBottom w:val="0"/>
                                  <w:divBdr>
                                    <w:top w:val="none" w:sz="0" w:space="0" w:color="auto"/>
                                    <w:left w:val="none" w:sz="0" w:space="0" w:color="auto"/>
                                    <w:bottom w:val="none" w:sz="0" w:space="0" w:color="auto"/>
                                    <w:right w:val="none" w:sz="0" w:space="0" w:color="auto"/>
                                  </w:divBdr>
                                </w:div>
                                <w:div w:id="1255701568">
                                  <w:marLeft w:val="0"/>
                                  <w:marRight w:val="0"/>
                                  <w:marTop w:val="0"/>
                                  <w:marBottom w:val="0"/>
                                  <w:divBdr>
                                    <w:top w:val="none" w:sz="0" w:space="0" w:color="auto"/>
                                    <w:left w:val="none" w:sz="0" w:space="0" w:color="auto"/>
                                    <w:bottom w:val="none" w:sz="0" w:space="0" w:color="auto"/>
                                    <w:right w:val="none" w:sz="0" w:space="0" w:color="auto"/>
                                  </w:divBdr>
                                </w:div>
                                <w:div w:id="1539932057">
                                  <w:marLeft w:val="0"/>
                                  <w:marRight w:val="0"/>
                                  <w:marTop w:val="0"/>
                                  <w:marBottom w:val="0"/>
                                  <w:divBdr>
                                    <w:top w:val="none" w:sz="0" w:space="0" w:color="auto"/>
                                    <w:left w:val="none" w:sz="0" w:space="0" w:color="auto"/>
                                    <w:bottom w:val="none" w:sz="0" w:space="0" w:color="auto"/>
                                    <w:right w:val="none" w:sz="0" w:space="0" w:color="auto"/>
                                  </w:divBdr>
                                </w:div>
                                <w:div w:id="874853172">
                                  <w:marLeft w:val="0"/>
                                  <w:marRight w:val="0"/>
                                  <w:marTop w:val="0"/>
                                  <w:marBottom w:val="0"/>
                                  <w:divBdr>
                                    <w:top w:val="none" w:sz="0" w:space="0" w:color="auto"/>
                                    <w:left w:val="none" w:sz="0" w:space="0" w:color="auto"/>
                                    <w:bottom w:val="none" w:sz="0" w:space="0" w:color="auto"/>
                                    <w:right w:val="none" w:sz="0" w:space="0" w:color="auto"/>
                                  </w:divBdr>
                                </w:div>
                                <w:div w:id="1482186367">
                                  <w:marLeft w:val="0"/>
                                  <w:marRight w:val="0"/>
                                  <w:marTop w:val="0"/>
                                  <w:marBottom w:val="120"/>
                                  <w:divBdr>
                                    <w:top w:val="none" w:sz="0" w:space="0" w:color="auto"/>
                                    <w:left w:val="none" w:sz="0" w:space="0" w:color="auto"/>
                                    <w:bottom w:val="none" w:sz="0" w:space="0" w:color="auto"/>
                                    <w:right w:val="none" w:sz="0" w:space="0" w:color="auto"/>
                                  </w:divBdr>
                                </w:div>
                                <w:div w:id="1662194463">
                                  <w:marLeft w:val="0"/>
                                  <w:marRight w:val="0"/>
                                  <w:marTop w:val="0"/>
                                  <w:marBottom w:val="0"/>
                                  <w:divBdr>
                                    <w:top w:val="none" w:sz="0" w:space="0" w:color="auto"/>
                                    <w:left w:val="none" w:sz="0" w:space="0" w:color="auto"/>
                                    <w:bottom w:val="none" w:sz="0" w:space="0" w:color="auto"/>
                                    <w:right w:val="none" w:sz="0" w:space="0" w:color="auto"/>
                                  </w:divBdr>
                                </w:div>
                                <w:div w:id="344022057">
                                  <w:marLeft w:val="0"/>
                                  <w:marRight w:val="0"/>
                                  <w:marTop w:val="0"/>
                                  <w:marBottom w:val="0"/>
                                  <w:divBdr>
                                    <w:top w:val="none" w:sz="0" w:space="0" w:color="auto"/>
                                    <w:left w:val="none" w:sz="0" w:space="0" w:color="auto"/>
                                    <w:bottom w:val="none" w:sz="0" w:space="0" w:color="auto"/>
                                    <w:right w:val="none" w:sz="0" w:space="0" w:color="auto"/>
                                  </w:divBdr>
                                </w:div>
                                <w:div w:id="798113742">
                                  <w:marLeft w:val="0"/>
                                  <w:marRight w:val="0"/>
                                  <w:marTop w:val="0"/>
                                  <w:marBottom w:val="0"/>
                                  <w:divBdr>
                                    <w:top w:val="none" w:sz="0" w:space="0" w:color="auto"/>
                                    <w:left w:val="none" w:sz="0" w:space="0" w:color="auto"/>
                                    <w:bottom w:val="none" w:sz="0" w:space="0" w:color="auto"/>
                                    <w:right w:val="none" w:sz="0" w:space="0" w:color="auto"/>
                                  </w:divBdr>
                                </w:div>
                                <w:div w:id="1604993540">
                                  <w:marLeft w:val="0"/>
                                  <w:marRight w:val="0"/>
                                  <w:marTop w:val="0"/>
                                  <w:marBottom w:val="0"/>
                                  <w:divBdr>
                                    <w:top w:val="none" w:sz="0" w:space="0" w:color="auto"/>
                                    <w:left w:val="none" w:sz="0" w:space="0" w:color="auto"/>
                                    <w:bottom w:val="none" w:sz="0" w:space="0" w:color="auto"/>
                                    <w:right w:val="none" w:sz="0" w:space="0" w:color="auto"/>
                                  </w:divBdr>
                                </w:div>
                                <w:div w:id="558982343">
                                  <w:marLeft w:val="0"/>
                                  <w:marRight w:val="0"/>
                                  <w:marTop w:val="0"/>
                                  <w:marBottom w:val="0"/>
                                  <w:divBdr>
                                    <w:top w:val="none" w:sz="0" w:space="0" w:color="auto"/>
                                    <w:left w:val="none" w:sz="0" w:space="0" w:color="auto"/>
                                    <w:bottom w:val="none" w:sz="0" w:space="0" w:color="auto"/>
                                    <w:right w:val="none" w:sz="0" w:space="0" w:color="auto"/>
                                  </w:divBdr>
                                </w:div>
                                <w:div w:id="1475836145">
                                  <w:marLeft w:val="0"/>
                                  <w:marRight w:val="0"/>
                                  <w:marTop w:val="0"/>
                                  <w:marBottom w:val="0"/>
                                  <w:divBdr>
                                    <w:top w:val="none" w:sz="0" w:space="0" w:color="auto"/>
                                    <w:left w:val="none" w:sz="0" w:space="0" w:color="auto"/>
                                    <w:bottom w:val="none" w:sz="0" w:space="0" w:color="auto"/>
                                    <w:right w:val="none" w:sz="0" w:space="0" w:color="auto"/>
                                  </w:divBdr>
                                </w:div>
                                <w:div w:id="1453480041">
                                  <w:marLeft w:val="0"/>
                                  <w:marRight w:val="0"/>
                                  <w:marTop w:val="0"/>
                                  <w:marBottom w:val="0"/>
                                  <w:divBdr>
                                    <w:top w:val="none" w:sz="0" w:space="0" w:color="auto"/>
                                    <w:left w:val="none" w:sz="0" w:space="0" w:color="auto"/>
                                    <w:bottom w:val="none" w:sz="0" w:space="0" w:color="auto"/>
                                    <w:right w:val="none" w:sz="0" w:space="0" w:color="auto"/>
                                  </w:divBdr>
                                </w:div>
                                <w:div w:id="1656060583">
                                  <w:marLeft w:val="0"/>
                                  <w:marRight w:val="0"/>
                                  <w:marTop w:val="0"/>
                                  <w:marBottom w:val="120"/>
                                  <w:divBdr>
                                    <w:top w:val="none" w:sz="0" w:space="0" w:color="auto"/>
                                    <w:left w:val="none" w:sz="0" w:space="0" w:color="auto"/>
                                    <w:bottom w:val="none" w:sz="0" w:space="0" w:color="auto"/>
                                    <w:right w:val="none" w:sz="0" w:space="0" w:color="auto"/>
                                  </w:divBdr>
                                </w:div>
                                <w:div w:id="236982296">
                                  <w:marLeft w:val="0"/>
                                  <w:marRight w:val="0"/>
                                  <w:marTop w:val="0"/>
                                  <w:marBottom w:val="0"/>
                                  <w:divBdr>
                                    <w:top w:val="none" w:sz="0" w:space="0" w:color="auto"/>
                                    <w:left w:val="none" w:sz="0" w:space="0" w:color="auto"/>
                                    <w:bottom w:val="none" w:sz="0" w:space="0" w:color="auto"/>
                                    <w:right w:val="none" w:sz="0" w:space="0" w:color="auto"/>
                                  </w:divBdr>
                                </w:div>
                                <w:div w:id="2137218152">
                                  <w:marLeft w:val="0"/>
                                  <w:marRight w:val="0"/>
                                  <w:marTop w:val="0"/>
                                  <w:marBottom w:val="0"/>
                                  <w:divBdr>
                                    <w:top w:val="none" w:sz="0" w:space="0" w:color="auto"/>
                                    <w:left w:val="none" w:sz="0" w:space="0" w:color="auto"/>
                                    <w:bottom w:val="none" w:sz="0" w:space="0" w:color="auto"/>
                                    <w:right w:val="none" w:sz="0" w:space="0" w:color="auto"/>
                                  </w:divBdr>
                                </w:div>
                                <w:div w:id="836119199">
                                  <w:marLeft w:val="0"/>
                                  <w:marRight w:val="0"/>
                                  <w:marTop w:val="0"/>
                                  <w:marBottom w:val="0"/>
                                  <w:divBdr>
                                    <w:top w:val="none" w:sz="0" w:space="0" w:color="auto"/>
                                    <w:left w:val="none" w:sz="0" w:space="0" w:color="auto"/>
                                    <w:bottom w:val="none" w:sz="0" w:space="0" w:color="auto"/>
                                    <w:right w:val="none" w:sz="0" w:space="0" w:color="auto"/>
                                  </w:divBdr>
                                </w:div>
                                <w:div w:id="812018119">
                                  <w:marLeft w:val="0"/>
                                  <w:marRight w:val="0"/>
                                  <w:marTop w:val="0"/>
                                  <w:marBottom w:val="0"/>
                                  <w:divBdr>
                                    <w:top w:val="none" w:sz="0" w:space="0" w:color="auto"/>
                                    <w:left w:val="none" w:sz="0" w:space="0" w:color="auto"/>
                                    <w:bottom w:val="none" w:sz="0" w:space="0" w:color="auto"/>
                                    <w:right w:val="none" w:sz="0" w:space="0" w:color="auto"/>
                                  </w:divBdr>
                                </w:div>
                                <w:div w:id="689599624">
                                  <w:marLeft w:val="0"/>
                                  <w:marRight w:val="0"/>
                                  <w:marTop w:val="0"/>
                                  <w:marBottom w:val="120"/>
                                  <w:divBdr>
                                    <w:top w:val="none" w:sz="0" w:space="0" w:color="auto"/>
                                    <w:left w:val="none" w:sz="0" w:space="0" w:color="auto"/>
                                    <w:bottom w:val="none" w:sz="0" w:space="0" w:color="auto"/>
                                    <w:right w:val="none" w:sz="0" w:space="0" w:color="auto"/>
                                  </w:divBdr>
                                </w:div>
                                <w:div w:id="568806326">
                                  <w:marLeft w:val="0"/>
                                  <w:marRight w:val="0"/>
                                  <w:marTop w:val="0"/>
                                  <w:marBottom w:val="0"/>
                                  <w:divBdr>
                                    <w:top w:val="none" w:sz="0" w:space="0" w:color="auto"/>
                                    <w:left w:val="none" w:sz="0" w:space="0" w:color="auto"/>
                                    <w:bottom w:val="none" w:sz="0" w:space="0" w:color="auto"/>
                                    <w:right w:val="none" w:sz="0" w:space="0" w:color="auto"/>
                                  </w:divBdr>
                                </w:div>
                                <w:div w:id="872154493">
                                  <w:marLeft w:val="0"/>
                                  <w:marRight w:val="0"/>
                                  <w:marTop w:val="0"/>
                                  <w:marBottom w:val="120"/>
                                  <w:divBdr>
                                    <w:top w:val="none" w:sz="0" w:space="0" w:color="auto"/>
                                    <w:left w:val="none" w:sz="0" w:space="0" w:color="auto"/>
                                    <w:bottom w:val="none" w:sz="0" w:space="0" w:color="auto"/>
                                    <w:right w:val="none" w:sz="0" w:space="0" w:color="auto"/>
                                  </w:divBdr>
                                </w:div>
                                <w:div w:id="551888002">
                                  <w:marLeft w:val="0"/>
                                  <w:marRight w:val="0"/>
                                  <w:marTop w:val="0"/>
                                  <w:marBottom w:val="120"/>
                                  <w:divBdr>
                                    <w:top w:val="none" w:sz="0" w:space="0" w:color="auto"/>
                                    <w:left w:val="none" w:sz="0" w:space="0" w:color="auto"/>
                                    <w:bottom w:val="none" w:sz="0" w:space="0" w:color="auto"/>
                                    <w:right w:val="none" w:sz="0" w:space="0" w:color="auto"/>
                                  </w:divBdr>
                                </w:div>
                                <w:div w:id="255135868">
                                  <w:marLeft w:val="0"/>
                                  <w:marRight w:val="0"/>
                                  <w:marTop w:val="0"/>
                                  <w:marBottom w:val="120"/>
                                  <w:divBdr>
                                    <w:top w:val="none" w:sz="0" w:space="0" w:color="auto"/>
                                    <w:left w:val="none" w:sz="0" w:space="0" w:color="auto"/>
                                    <w:bottom w:val="none" w:sz="0" w:space="0" w:color="auto"/>
                                    <w:right w:val="none" w:sz="0" w:space="0" w:color="auto"/>
                                  </w:divBdr>
                                </w:div>
                                <w:div w:id="74016674">
                                  <w:marLeft w:val="0"/>
                                  <w:marRight w:val="0"/>
                                  <w:marTop w:val="0"/>
                                  <w:marBottom w:val="120"/>
                                  <w:divBdr>
                                    <w:top w:val="none" w:sz="0" w:space="0" w:color="auto"/>
                                    <w:left w:val="none" w:sz="0" w:space="0" w:color="auto"/>
                                    <w:bottom w:val="none" w:sz="0" w:space="0" w:color="auto"/>
                                    <w:right w:val="none" w:sz="0" w:space="0" w:color="auto"/>
                                  </w:divBdr>
                                </w:div>
                                <w:div w:id="1746800071">
                                  <w:marLeft w:val="0"/>
                                  <w:marRight w:val="0"/>
                                  <w:marTop w:val="0"/>
                                  <w:marBottom w:val="120"/>
                                  <w:divBdr>
                                    <w:top w:val="none" w:sz="0" w:space="0" w:color="auto"/>
                                    <w:left w:val="none" w:sz="0" w:space="0" w:color="auto"/>
                                    <w:bottom w:val="none" w:sz="0" w:space="0" w:color="auto"/>
                                    <w:right w:val="none" w:sz="0" w:space="0" w:color="auto"/>
                                  </w:divBdr>
                                </w:div>
                                <w:div w:id="164907672">
                                  <w:marLeft w:val="0"/>
                                  <w:marRight w:val="0"/>
                                  <w:marTop w:val="0"/>
                                  <w:marBottom w:val="0"/>
                                  <w:divBdr>
                                    <w:top w:val="none" w:sz="0" w:space="0" w:color="auto"/>
                                    <w:left w:val="none" w:sz="0" w:space="0" w:color="auto"/>
                                    <w:bottom w:val="none" w:sz="0" w:space="0" w:color="auto"/>
                                    <w:right w:val="none" w:sz="0" w:space="0" w:color="auto"/>
                                  </w:divBdr>
                                </w:div>
                                <w:div w:id="1187332842">
                                  <w:marLeft w:val="0"/>
                                  <w:marRight w:val="0"/>
                                  <w:marTop w:val="0"/>
                                  <w:marBottom w:val="0"/>
                                  <w:divBdr>
                                    <w:top w:val="none" w:sz="0" w:space="0" w:color="auto"/>
                                    <w:left w:val="none" w:sz="0" w:space="0" w:color="auto"/>
                                    <w:bottom w:val="none" w:sz="0" w:space="0" w:color="auto"/>
                                    <w:right w:val="none" w:sz="0" w:space="0" w:color="auto"/>
                                  </w:divBdr>
                                </w:div>
                                <w:div w:id="476339501">
                                  <w:marLeft w:val="0"/>
                                  <w:marRight w:val="0"/>
                                  <w:marTop w:val="0"/>
                                  <w:marBottom w:val="120"/>
                                  <w:divBdr>
                                    <w:top w:val="none" w:sz="0" w:space="0" w:color="auto"/>
                                    <w:left w:val="none" w:sz="0" w:space="0" w:color="auto"/>
                                    <w:bottom w:val="none" w:sz="0" w:space="0" w:color="auto"/>
                                    <w:right w:val="none" w:sz="0" w:space="0" w:color="auto"/>
                                  </w:divBdr>
                                </w:div>
                                <w:div w:id="683674000">
                                  <w:marLeft w:val="0"/>
                                  <w:marRight w:val="0"/>
                                  <w:marTop w:val="0"/>
                                  <w:marBottom w:val="0"/>
                                  <w:divBdr>
                                    <w:top w:val="none" w:sz="0" w:space="0" w:color="auto"/>
                                    <w:left w:val="none" w:sz="0" w:space="0" w:color="auto"/>
                                    <w:bottom w:val="none" w:sz="0" w:space="0" w:color="auto"/>
                                    <w:right w:val="none" w:sz="0" w:space="0" w:color="auto"/>
                                  </w:divBdr>
                                </w:div>
                                <w:div w:id="1498813138">
                                  <w:marLeft w:val="0"/>
                                  <w:marRight w:val="0"/>
                                  <w:marTop w:val="0"/>
                                  <w:marBottom w:val="120"/>
                                  <w:divBdr>
                                    <w:top w:val="none" w:sz="0" w:space="0" w:color="auto"/>
                                    <w:left w:val="none" w:sz="0" w:space="0" w:color="auto"/>
                                    <w:bottom w:val="none" w:sz="0" w:space="0" w:color="auto"/>
                                    <w:right w:val="none" w:sz="0" w:space="0" w:color="auto"/>
                                  </w:divBdr>
                                </w:div>
                                <w:div w:id="36201924">
                                  <w:marLeft w:val="0"/>
                                  <w:marRight w:val="0"/>
                                  <w:marTop w:val="0"/>
                                  <w:marBottom w:val="0"/>
                                  <w:divBdr>
                                    <w:top w:val="none" w:sz="0" w:space="0" w:color="auto"/>
                                    <w:left w:val="none" w:sz="0" w:space="0" w:color="auto"/>
                                    <w:bottom w:val="none" w:sz="0" w:space="0" w:color="auto"/>
                                    <w:right w:val="none" w:sz="0" w:space="0" w:color="auto"/>
                                  </w:divBdr>
                                </w:div>
                                <w:div w:id="8036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4593">
      <w:bodyDiv w:val="1"/>
      <w:marLeft w:val="0"/>
      <w:marRight w:val="0"/>
      <w:marTop w:val="0"/>
      <w:marBottom w:val="0"/>
      <w:divBdr>
        <w:top w:val="none" w:sz="0" w:space="0" w:color="auto"/>
        <w:left w:val="none" w:sz="0" w:space="0" w:color="auto"/>
        <w:bottom w:val="none" w:sz="0" w:space="0" w:color="auto"/>
        <w:right w:val="none" w:sz="0" w:space="0" w:color="auto"/>
      </w:divBdr>
    </w:div>
    <w:div w:id="1812553618">
      <w:bodyDiv w:val="1"/>
      <w:marLeft w:val="0"/>
      <w:marRight w:val="0"/>
      <w:marTop w:val="0"/>
      <w:marBottom w:val="0"/>
      <w:divBdr>
        <w:top w:val="none" w:sz="0" w:space="0" w:color="auto"/>
        <w:left w:val="none" w:sz="0" w:space="0" w:color="auto"/>
        <w:bottom w:val="none" w:sz="0" w:space="0" w:color="auto"/>
        <w:right w:val="none" w:sz="0" w:space="0" w:color="auto"/>
      </w:divBdr>
    </w:div>
    <w:div w:id="1912154970">
      <w:bodyDiv w:val="1"/>
      <w:marLeft w:val="0"/>
      <w:marRight w:val="0"/>
      <w:marTop w:val="0"/>
      <w:marBottom w:val="0"/>
      <w:divBdr>
        <w:top w:val="none" w:sz="0" w:space="0" w:color="auto"/>
        <w:left w:val="none" w:sz="0" w:space="0" w:color="auto"/>
        <w:bottom w:val="none" w:sz="0" w:space="0" w:color="auto"/>
        <w:right w:val="none" w:sz="0" w:space="0" w:color="auto"/>
      </w:divBdr>
    </w:div>
    <w:div w:id="1929076720">
      <w:bodyDiv w:val="1"/>
      <w:marLeft w:val="0"/>
      <w:marRight w:val="0"/>
      <w:marTop w:val="0"/>
      <w:marBottom w:val="0"/>
      <w:divBdr>
        <w:top w:val="none" w:sz="0" w:space="0" w:color="auto"/>
        <w:left w:val="none" w:sz="0" w:space="0" w:color="auto"/>
        <w:bottom w:val="none" w:sz="0" w:space="0" w:color="auto"/>
        <w:right w:val="none" w:sz="0" w:space="0" w:color="auto"/>
      </w:divBdr>
    </w:div>
    <w:div w:id="19396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JPNewell</dc:creator>
  <cp:lastModifiedBy>Jane Grillo</cp:lastModifiedBy>
  <cp:revision>2</cp:revision>
  <dcterms:created xsi:type="dcterms:W3CDTF">2017-03-14T23:37:00Z</dcterms:created>
  <dcterms:modified xsi:type="dcterms:W3CDTF">2017-03-14T23:37:00Z</dcterms:modified>
</cp:coreProperties>
</file>